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bookmarkStart w:id="0" w:name="_GoBack"/>
      <w:bookmarkEnd w:id="0"/>
      <w:r>
        <w:rPr>
          <w:b/>
          <w:lang w:val="ru-RU"/>
        </w:rPr>
        <w:t xml:space="preserve">Договор возмездного оказания услуг </w:t>
      </w:r>
    </w:p>
    <w:p>
      <w:pPr>
        <w:pStyle w:val="Normal"/>
        <w:jc w:val="center"/>
        <w:rPr>
          <w:b/>
          <w:bCs/>
          <w:lang w:val="ru-RU"/>
        </w:rPr>
      </w:pPr>
      <w:r>
        <w:rPr>
          <w:b/>
          <w:lang w:val="ru-RU"/>
        </w:rPr>
        <w:t xml:space="preserve">№ </w:t>
      </w:r>
      <w:r>
        <w:rPr>
          <w:b/>
          <w:lang w:val="ru-RU"/>
        </w:rPr>
        <w:t>________</w:t>
      </w:r>
    </w:p>
    <w:p>
      <w:pPr>
        <w:pStyle w:val="Normal"/>
        <w:jc w:val="center"/>
        <w:rPr>
          <w:b/>
          <w:bCs/>
          <w:lang w:val="ru-RU"/>
        </w:rPr>
      </w:pPr>
      <w:r>
        <w:rPr>
          <w:b/>
          <w:bCs/>
          <w:lang w:val="ru-RU"/>
        </w:rPr>
      </w:r>
    </w:p>
    <w:p>
      <w:pPr>
        <w:pStyle w:val="Normal"/>
        <w:jc w:val="both"/>
        <w:rPr>
          <w:lang w:val="ru-RU"/>
        </w:rPr>
      </w:pPr>
      <w:r>
        <w:rPr>
          <w:lang w:val="ru-RU"/>
        </w:rPr>
        <w:t>г. Владивосток</w:t>
        <w:tab/>
        <w:tab/>
        <w:tab/>
        <w:tab/>
        <w:tab/>
        <w:tab/>
        <w:tab/>
        <w:tab/>
      </w:r>
      <w:r>
        <w:rPr>
          <w:b/>
          <w:lang w:val="ru-RU"/>
        </w:rPr>
        <w:t>«___</w:t>
      </w:r>
      <w:r>
        <w:rPr>
          <w:bCs/>
          <w:lang w:val="ru-RU"/>
        </w:rPr>
        <w:t>» _______ 2026г.</w:t>
      </w:r>
    </w:p>
    <w:p>
      <w:pPr>
        <w:pStyle w:val="Normal"/>
        <w:jc w:val="both"/>
        <w:rPr>
          <w:lang w:val="ru-RU"/>
        </w:rPr>
      </w:pPr>
      <w:r>
        <w:rPr>
          <w:lang w:val="ru-RU"/>
        </w:rPr>
      </w:r>
    </w:p>
    <w:p>
      <w:pPr>
        <w:pStyle w:val="BodyText3"/>
        <w:spacing w:before="0" w:after="0"/>
        <w:ind w:firstLine="708"/>
        <w:jc w:val="both"/>
        <w:rPr>
          <w:sz w:val="24"/>
          <w:szCs w:val="24"/>
          <w:lang w:val="ru-RU"/>
        </w:rPr>
      </w:pPr>
      <w:r>
        <w:rPr>
          <w:b/>
          <w:sz w:val="24"/>
          <w:szCs w:val="24"/>
          <w:lang w:val="ru-RU"/>
        </w:rPr>
        <w:t xml:space="preserve">Акционерное общество «Дальневосточная генерирующая компания» </w:t>
      </w:r>
      <w:r>
        <w:rPr>
          <w:b/>
          <w:bCs/>
          <w:sz w:val="24"/>
          <w:szCs w:val="24"/>
          <w:lang w:val="ru-RU"/>
        </w:rPr>
        <w:t>(АО «ДГК»)</w:t>
      </w:r>
      <w:r>
        <w:rPr>
          <w:sz w:val="24"/>
          <w:szCs w:val="24"/>
          <w:lang w:val="ru-RU"/>
        </w:rPr>
        <w:t xml:space="preserve"> (далее – Заказчик), в лице _______________, действующего на основании ______________, с одной стороны, и </w:t>
      </w:r>
    </w:p>
    <w:p>
      <w:pPr>
        <w:pStyle w:val="BodyText3"/>
        <w:spacing w:before="0" w:after="0"/>
        <w:ind w:firstLine="708"/>
        <w:jc w:val="both"/>
        <w:rPr>
          <w:sz w:val="24"/>
          <w:szCs w:val="24"/>
          <w:highlight w:val="white"/>
          <w:lang w:val="ru-RU"/>
        </w:rPr>
      </w:pPr>
      <w:r>
        <w:rPr>
          <w:b/>
          <w:bCs/>
          <w:sz w:val="24"/>
          <w:szCs w:val="24"/>
          <w:lang w:val="ru-RU"/>
        </w:rPr>
        <w:t>Полное наименование контрагента (Сокращенное наименование контрагента)</w:t>
      </w:r>
      <w:r>
        <w:rPr>
          <w:sz w:val="24"/>
          <w:szCs w:val="24"/>
          <w:lang w:val="ru-RU"/>
        </w:rPr>
        <w:t xml:space="preserve"> (далее – Исполнитель), в лице ________________, действующего на основании ____</w:t>
      </w:r>
      <w:r>
        <w:rPr>
          <w:sz w:val="24"/>
          <w:szCs w:val="24"/>
          <w:highlight w:val="white"/>
          <w:lang w:val="ru-RU"/>
        </w:rPr>
        <w:t xml:space="preserve">__________, с другой стороны, </w:t>
      </w:r>
    </w:p>
    <w:p>
      <w:pPr>
        <w:pStyle w:val="BodyText3"/>
        <w:spacing w:before="0" w:after="0"/>
        <w:ind w:firstLine="708"/>
        <w:jc w:val="both"/>
        <w:rPr>
          <w:sz w:val="24"/>
          <w:szCs w:val="24"/>
          <w:highlight w:val="white"/>
          <w:lang w:val="ru-RU"/>
        </w:rPr>
      </w:pPr>
      <w:r>
        <w:rPr>
          <w:sz w:val="24"/>
          <w:szCs w:val="24"/>
          <w:highlight w:val="white"/>
          <w:lang w:val="ru-RU"/>
        </w:rPr>
        <w:t>совместно в дальнейшем именуемые «Стороны», а по отдельности – «Сторона», по результатам проведенной Заказчиком конкурентной процедуры по лоту № 41038032-ТО ПРОД-2026-ДГК-ВосТЭЦ, и на основании Протокола о результатах __________ №_______ от «___»_________</w:t>
      </w:r>
      <w:r>
        <w:rPr>
          <w:bCs/>
          <w:sz w:val="24"/>
          <w:szCs w:val="24"/>
          <w:highlight w:val="white"/>
          <w:lang w:val="ru-RU"/>
        </w:rPr>
        <w:t>_ года,</w:t>
      </w:r>
      <w:r>
        <w:rPr>
          <w:sz w:val="24"/>
          <w:szCs w:val="24"/>
          <w:highlight w:val="white"/>
          <w:lang w:val="ru-RU"/>
        </w:rPr>
        <w:t xml:space="preserve"> заключили настоящий дог</w:t>
      </w:r>
      <w:r>
        <w:rPr>
          <w:sz w:val="24"/>
          <w:szCs w:val="24"/>
          <w:lang w:val="ru-RU"/>
        </w:rPr>
        <w:t>овор (далее – «Договор») о нижеследующем:</w:t>
      </w:r>
    </w:p>
    <w:p>
      <w:pPr>
        <w:pStyle w:val="BodyText3"/>
        <w:spacing w:before="0" w:after="0"/>
        <w:jc w:val="both"/>
        <w:rPr>
          <w:sz w:val="24"/>
          <w:szCs w:val="24"/>
          <w:lang w:val="ru-RU"/>
        </w:rPr>
      </w:pPr>
      <w:r>
        <w:rPr>
          <w:sz w:val="24"/>
          <w:szCs w:val="24"/>
          <w:lang w:val="ru-RU"/>
        </w:rPr>
      </w:r>
    </w:p>
    <w:p>
      <w:pPr>
        <w:pStyle w:val="Normal"/>
        <w:shd w:val="clear" w:color="auto" w:fill="FFFFFF"/>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9"/>
          <w:tab w:val="left" w:pos="0" w:leader="none"/>
        </w:tabs>
        <w:ind w:left="0" w:firstLine="709"/>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9"/>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9"/>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9"/>
          <w:tab w:val="left" w:pos="0" w:leader="none"/>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tabs>
          <w:tab w:val="clear" w:pos="709"/>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spacing w:lineRule="auto" w:line="240" w:before="0" w:after="0"/>
        <w:ind w:firstLine="567"/>
        <w:contextualSpacing/>
        <w:jc w:val="both"/>
        <w:rPr>
          <w:rFonts w:ascii="Times New Roman" w:hAnsi="Times New Roman" w:cs="Times New Roman"/>
          <w:sz w:val="28"/>
          <w:szCs w:val="28"/>
        </w:rPr>
      </w:pPr>
      <w:r>
        <w:rPr>
          <w:rFonts w:eastAsia="Times New Roman" w:cs="Times New Roman"/>
          <w:b/>
          <w:color w:val="auto"/>
          <w:kern w:val="0"/>
          <w:sz w:val="24"/>
          <w:szCs w:val="24"/>
          <w:lang w:val="ru-RU" w:eastAsia="en-US" w:bidi="ar-SA"/>
        </w:rPr>
        <w:t xml:space="preserve">«Универсальный передаточный документ (УПД) </w:t>
      </w:r>
      <w:r>
        <w:rPr>
          <w:rFonts w:eastAsia="Times New Roman" w:cs="Times New Roman"/>
          <w:sz w:val="28"/>
          <w:szCs w:val="28"/>
          <w:lang w:eastAsia="ru-RU"/>
        </w:rPr>
        <w:t xml:space="preserve">– </w:t>
      </w:r>
      <w:r>
        <w:rPr>
          <w:rFonts w:eastAsia="Times New Roman" w:cs="Times New Roman"/>
          <w:b w:val="false"/>
          <w:bCs/>
          <w:color w:val="auto"/>
          <w:kern w:val="0"/>
          <w:sz w:val="24"/>
          <w:szCs w:val="24"/>
          <w:lang w:val="ru-RU" w:eastAsia="en-US" w:bidi="ar-SA"/>
        </w:rPr>
        <w:t xml:space="preserve">форма документа, рекомендованная для применения письмом ФНС России от 21.10.2013 </w:t>
        <w:br/>
        <w:t xml:space="preserve">№ ММВ-20-3/96@ (объединяет реквизиты </w:t>
      </w:r>
      <w:hyperlink r:id="rId2" w:tgtFrame="https://login.consultant.ru/link/?req=doc&amp;base=PBI&amp;n=199978">
        <w:r>
          <w:rPr>
            <w:rStyle w:val="Hyperlink"/>
            <w:rFonts w:eastAsia="Times New Roman" w:cs="Times New Roman"/>
            <w:b w:val="false"/>
            <w:bCs/>
            <w:color w:val="auto"/>
            <w:kern w:val="0"/>
            <w:sz w:val="24"/>
            <w:szCs w:val="24"/>
            <w:lang w:val="ru-RU" w:eastAsia="en-US" w:bidi="ar-SA"/>
          </w:rPr>
          <w:t>счета-фактуры</w:t>
        </w:r>
      </w:hyperlink>
      <w:r>
        <w:rPr>
          <w:rFonts w:eastAsia="Times New Roman" w:cs="Times New Roman"/>
          <w:b w:val="false"/>
          <w:bCs/>
          <w:color w:val="auto"/>
          <w:kern w:val="0"/>
          <w:sz w:val="24"/>
          <w:szCs w:val="24"/>
          <w:lang w:val="ru-RU" w:eastAsia="en-US" w:bidi="ar-SA"/>
        </w:rPr>
        <w:t xml:space="preserve"> и </w:t>
      </w:r>
      <w:hyperlink r:id="rId3" w:tgtFrame="https://login.consultant.ru/link/?req=doc&amp;base=PBI&amp;n=37584&amp;dst=100032">
        <w:r>
          <w:rPr>
            <w:rStyle w:val="Hyperlink"/>
            <w:rFonts w:eastAsia="Times New Roman" w:cs="Times New Roman"/>
            <w:b w:val="false"/>
            <w:bCs/>
            <w:color w:val="auto"/>
            <w:kern w:val="0"/>
            <w:sz w:val="24"/>
            <w:szCs w:val="24"/>
            <w:lang w:val="ru-RU" w:eastAsia="en-US" w:bidi="ar-SA"/>
          </w:rPr>
          <w:t>первичного документа</w:t>
        </w:r>
      </w:hyperlink>
      <w:r>
        <w:rPr>
          <w:rFonts w:eastAsia="Times New Roman" w:cs="Times New Roman"/>
          <w:b w:val="false"/>
          <w:bCs/>
          <w:color w:val="auto"/>
          <w:kern w:val="0"/>
          <w:sz w:val="24"/>
          <w:szCs w:val="24"/>
          <w:lang w:val="ru-RU" w:eastAsia="en-US" w:bidi="ar-SA"/>
        </w:rPr>
        <w:t xml:space="preserve"> о передаче товаров, работ, услуг)».</w:t>
      </w:r>
    </w:p>
    <w:p>
      <w:pPr>
        <w:pStyle w:val="Normal"/>
        <w:spacing w:lineRule="auto" w:line="240" w:before="0" w:after="0"/>
        <w:ind w:firstLine="567"/>
        <w:contextualSpacing/>
        <w:jc w:val="both"/>
        <w:rPr>
          <w:rFonts w:ascii="Times New Roman" w:hAnsi="Times New Roman" w:eastAsia="Times New Roman" w:cs="Times New Roman"/>
          <w:sz w:val="28"/>
          <w:szCs w:val="28"/>
          <w:lang w:eastAsia="ru-RU"/>
        </w:rPr>
      </w:pPr>
      <w:r>
        <w:rPr>
          <w:rFonts w:eastAsia="Times New Roman" w:cs="Times New Roman"/>
          <w:sz w:val="28"/>
          <w:szCs w:val="28"/>
          <w:lang w:eastAsia="ru-RU"/>
        </w:rPr>
      </w:r>
    </w:p>
    <w:p>
      <w:pPr>
        <w:pStyle w:val="Normal"/>
        <w:spacing w:lineRule="auto" w:line="240" w:before="0" w:after="0"/>
        <w:ind w:firstLine="567"/>
        <w:contextualSpacing/>
        <w:jc w:val="both"/>
        <w:rPr>
          <w:rFonts w:ascii="Times New Roman" w:hAnsi="Times New Roman" w:eastAsia="Times New Roman" w:cs="Times New Roman"/>
          <w:sz w:val="28"/>
          <w:szCs w:val="28"/>
          <w:lang w:eastAsia="ru-RU"/>
        </w:rPr>
      </w:pPr>
      <w:r>
        <w:rPr>
          <w:rFonts w:eastAsia="Times New Roman" w:cs="Times New Roman"/>
          <w:sz w:val="28"/>
          <w:szCs w:val="28"/>
          <w:lang w:eastAsia="ru-RU"/>
        </w:rPr>
      </w:r>
    </w:p>
    <w:p>
      <w:pPr>
        <w:pStyle w:val="Normal"/>
        <w:rPr>
          <w:lang w:val="ru-RU" w:eastAsia="en-US"/>
        </w:rPr>
      </w:pPr>
      <w:r>
        <w:rPr>
          <w:lang w:val="ru-RU" w:eastAsia="en-US"/>
        </w:rPr>
      </w:r>
    </w:p>
    <w:p>
      <w:pPr>
        <w:pStyle w:val="ListParagraph"/>
        <w:numPr>
          <w:ilvl w:val="0"/>
          <w:numId w:val="2"/>
        </w:numPr>
        <w:shd w:val="clear" w:color="auto" w:fill="FFFFFF"/>
        <w:tabs>
          <w:tab w:val="left" w:pos="284" w:leader="none"/>
          <w:tab w:val="left" w:pos="709" w:leader="none"/>
        </w:tabs>
        <w:ind w:left="0" w:hanging="0"/>
        <w:jc w:val="center"/>
        <w:rPr/>
      </w:pPr>
      <w:r>
        <w:rPr>
          <w:b/>
        </w:rPr>
        <w:t>Предмет Договора</w:t>
      </w:r>
    </w:p>
    <w:p>
      <w:pPr>
        <w:pStyle w:val="ListParagraph"/>
        <w:numPr>
          <w:ilvl w:val="1"/>
          <w:numId w:val="2"/>
        </w:numPr>
        <w:shd w:val="clear" w:color="auto" w:fill="FFFFFF"/>
        <w:tabs>
          <w:tab w:val="clear" w:pos="709"/>
          <w:tab w:val="left" w:pos="1134" w:leader="none"/>
        </w:tabs>
        <w:ind w:left="0" w:firstLine="709"/>
        <w:jc w:val="both"/>
        <w:rPr/>
      </w:pPr>
      <w:r>
        <w:rPr/>
        <w:t xml:space="preserve">Исполнитель обязуется в соответствии с Заданием на оказание Услуг (Приложение № 1 к Договору) оказать Заказчику услуги </w:t>
      </w:r>
      <w:r>
        <w:rPr>
          <w:i w:val="false"/>
          <w:iCs w:val="false"/>
        </w:rPr>
        <w:t>п</w:t>
      </w:r>
      <w:r>
        <w:rPr>
          <w:i w:val="false"/>
          <w:iCs w:val="false"/>
          <w:sz w:val="24"/>
          <w:szCs w:val="24"/>
        </w:rPr>
        <w:t xml:space="preserve">о корректировке алгоритма запуска дожимных компрессорных станций (тип EGSI-S-300/1200-120/1200 WA), оборудованных компрессорными блоками GEA </w:t>
      </w:r>
      <w:r>
        <w:rPr/>
        <w:t xml:space="preserve"> (</w:t>
      </w:r>
      <w:r>
        <w:rPr>
          <w:bCs/>
        </w:rPr>
        <w:t>далее – «Услуги»)</w:t>
      </w:r>
      <w:r>
        <w:rPr/>
        <w:t>, а Заказчик принять и оплатить Услуги в соответствии с условиями Договора.</w:t>
      </w:r>
    </w:p>
    <w:p>
      <w:pPr>
        <w:pStyle w:val="ListParagraph"/>
        <w:numPr>
          <w:ilvl w:val="1"/>
          <w:numId w:val="2"/>
        </w:numPr>
        <w:shd w:val="clear" w:color="auto" w:fill="FFFFFF"/>
        <w:tabs>
          <w:tab w:val="clear" w:pos="709"/>
          <w:tab w:val="left" w:pos="1134" w:leader="none"/>
        </w:tabs>
        <w:ind w:left="0" w:firstLine="709"/>
        <w:jc w:val="both"/>
        <w:rPr>
          <w:bCs/>
        </w:rPr>
      </w:pP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bCs/>
          <w:lang w:val="ru-RU"/>
        </w:rPr>
      </w:pPr>
      <w:r>
        <w:rPr>
          <w:lang w:val="ru-RU"/>
        </w:rPr>
        <w:t>Услуги по Договору оказываются для нужд: структурного подразделения Заказчика «ТЭЦ Восточная»</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bCs/>
        </w:rPr>
      </w:pPr>
      <w:r>
        <w:rPr>
          <w:lang w:val="ru-RU"/>
        </w:rPr>
        <w:t>Место оказания Услуг: г. Владивосток, ул. Снеговая, 22.</w:t>
      </w:r>
    </w:p>
    <w:p>
      <w:pPr>
        <w:pStyle w:val="Normal"/>
        <w:widowControl w:val="false"/>
        <w:numPr>
          <w:ilvl w:val="1"/>
          <w:numId w:val="2"/>
        </w:numPr>
        <w:shd w:val="clear" w:color="auto" w:fill="FFFFFF"/>
        <w:tabs>
          <w:tab w:val="clear" w:pos="709"/>
          <w:tab w:val="left" w:pos="540" w:leader="none"/>
          <w:tab w:val="left" w:pos="1134" w:leader="none"/>
        </w:tabs>
        <w:ind w:left="0" w:firstLine="709"/>
        <w:jc w:val="both"/>
        <w:rPr>
          <w:bCs/>
          <w:lang w:val="ru-RU"/>
        </w:rPr>
      </w:pPr>
      <w:r>
        <w:rPr>
          <w:bCs/>
          <w:lang w:val="ru-RU"/>
        </w:rPr>
        <w:t>Общий срок оказания Услуг:</w:t>
      </w:r>
    </w:p>
    <w:p>
      <w:pPr>
        <w:pStyle w:val="Normal"/>
        <w:widowControl w:val="false"/>
        <w:numPr>
          <w:ilvl w:val="2"/>
          <w:numId w:val="2"/>
        </w:numPr>
        <w:shd w:val="clear" w:color="FFFFFF" w:themeColor="background1" w:fill="FFFFFF" w:themeFill="background1"/>
        <w:tabs>
          <w:tab w:val="clear" w:pos="709"/>
          <w:tab w:val="left" w:pos="1134" w:leader="none"/>
          <w:tab w:val="left" w:pos="1418" w:leader="none"/>
        </w:tabs>
        <w:ind w:left="0" w:firstLine="709"/>
        <w:jc w:val="both"/>
        <w:rPr>
          <w:bCs/>
          <w:highlight w:val="white"/>
          <w:lang w:val="ru-RU"/>
        </w:rPr>
      </w:pPr>
      <w:r>
        <w:rPr>
          <w:bCs/>
          <w:lang w:val="ru-RU"/>
        </w:rPr>
        <w:t xml:space="preserve">Начало оказания Услуг: </w:t>
      </w:r>
      <w:r>
        <w:rPr>
          <w:highlight w:val="white"/>
          <w:lang w:val="ru-RU"/>
        </w:rPr>
        <w:t>с  момента подписания договора,</w:t>
      </w:r>
    </w:p>
    <w:p>
      <w:pPr>
        <w:pStyle w:val="Normal"/>
        <w:widowControl w:val="false"/>
        <w:numPr>
          <w:ilvl w:val="2"/>
          <w:numId w:val="2"/>
        </w:numPr>
        <w:shd w:val="clear" w:color="FFFFFF" w:themeColor="background1" w:fill="FFFFFF" w:themeFill="background1"/>
        <w:tabs>
          <w:tab w:val="clear" w:pos="709"/>
          <w:tab w:val="left" w:pos="1134" w:leader="none"/>
          <w:tab w:val="left" w:pos="1418" w:leader="none"/>
        </w:tabs>
        <w:ind w:left="0" w:firstLine="709"/>
        <w:jc w:val="both"/>
        <w:rPr>
          <w:bCs/>
          <w:highlight w:val="yellow"/>
          <w:lang w:val="ru-RU"/>
        </w:rPr>
      </w:pPr>
      <w:r>
        <w:rPr>
          <w:bCs/>
          <w:highlight w:val="white"/>
          <w:lang w:val="ru-RU"/>
        </w:rPr>
        <w:t>Окончание оказания Услуг: в</w:t>
      </w:r>
      <w:r>
        <w:rPr>
          <w:highlight w:val="white"/>
          <w:lang w:val="ru-RU"/>
        </w:rPr>
        <w:t xml:space="preserve"> течение 3 месяцев </w:t>
      </w:r>
    </w:p>
    <w:p>
      <w:pPr>
        <w:pStyle w:val="Normal"/>
        <w:widowControl w:val="false"/>
        <w:shd w:val="clear" w:color="FFFFFF" w:themeColor="background1" w:fill="FFFFFF" w:themeFill="background1"/>
        <w:tabs>
          <w:tab w:val="clear" w:pos="709"/>
          <w:tab w:val="left" w:pos="1134" w:leader="none"/>
          <w:tab w:val="left" w:pos="1418" w:leader="none"/>
        </w:tabs>
        <w:jc w:val="both"/>
        <w:rPr>
          <w:highlight w:val="yellow"/>
          <w:lang w:val="ru-RU"/>
        </w:rPr>
      </w:pPr>
      <w:r>
        <w:rPr>
          <w:highlight w:val="yellow"/>
          <w:lang w:val="ru-RU"/>
        </w:rPr>
      </w:r>
    </w:p>
    <w:p>
      <w:pPr>
        <w:pStyle w:val="ListParagraph"/>
        <w:numPr>
          <w:ilvl w:val="0"/>
          <w:numId w:val="2"/>
        </w:numPr>
        <w:shd w:val="clear" w:color="auto" w:fill="FFFFFF"/>
        <w:tabs>
          <w:tab w:val="clear" w:pos="709"/>
          <w:tab w:val="left" w:pos="284" w:leader="none"/>
        </w:tabs>
        <w:ind w:left="0" w:hanging="0"/>
        <w:jc w:val="center"/>
        <w:rPr>
          <w:b/>
        </w:rPr>
      </w:pPr>
      <w:r>
        <w:rPr>
          <w:b/>
        </w:rPr>
        <w:t>Права и обязанности Сторон</w:t>
      </w:r>
    </w:p>
    <w:p>
      <w:pPr>
        <w:pStyle w:val="ListParagraph"/>
        <w:numPr>
          <w:ilvl w:val="1"/>
          <w:numId w:val="2"/>
        </w:numPr>
        <w:shd w:val="clear" w:color="auto" w:fill="FFFFFF"/>
        <w:tabs>
          <w:tab w:val="clear" w:pos="709"/>
          <w:tab w:val="left" w:pos="1134" w:leader="none"/>
        </w:tabs>
        <w:ind w:left="0" w:firstLine="709"/>
        <w:jc w:val="both"/>
        <w:rPr/>
      </w:pPr>
      <w:r>
        <w:rPr>
          <w:u w:val="single"/>
        </w:rPr>
        <w:t>Заказчик обязан</w:t>
      </w:r>
      <w:r>
        <w:rPr/>
        <w:t>:</w:t>
      </w:r>
    </w:p>
    <w:p>
      <w:pPr>
        <w:pStyle w:val="ListParagraph"/>
        <w:numPr>
          <w:ilvl w:val="2"/>
          <w:numId w:val="2"/>
        </w:numPr>
        <w:shd w:val="clear" w:color="auto" w:fill="FFFFFF"/>
        <w:tabs>
          <w:tab w:val="clear" w:pos="709"/>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2"/>
        </w:numPr>
        <w:ind w:left="0" w:firstLine="709"/>
        <w:jc w:val="both"/>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ind w:left="0" w:firstLine="709"/>
        <w:jc w:val="both"/>
        <w:rPr>
          <w:highlight w:val="white"/>
        </w:rPr>
      </w:pPr>
      <w:bookmarkStart w:id="1" w:name="_Ref361320734"/>
      <w:r>
        <w:rPr>
          <w:highlight w:val="white"/>
        </w:rPr>
        <w:t>Указанная документация и информация предоставляются Заказчиком Исполнителю не позднее ___ (________)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1"/>
    </w:p>
    <w:p>
      <w:pPr>
        <w:pStyle w:val="ListParagraph"/>
        <w:numPr>
          <w:ilvl w:val="2"/>
          <w:numId w:val="2"/>
        </w:numPr>
        <w:ind w:left="0" w:firstLine="709"/>
        <w:jc w:val="both"/>
        <w:rPr/>
      </w:pPr>
      <w: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2"/>
        </w:numPr>
        <w:ind w:left="0" w:firstLine="709"/>
        <w:jc w:val="both"/>
        <w:rPr/>
      </w:pPr>
      <w:r>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2"/>
        </w:numPr>
        <w:shd w:val="clear" w:color="auto" w:fill="FFFFFF"/>
        <w:tabs>
          <w:tab w:val="clear" w:pos="709"/>
          <w:tab w:val="left" w:pos="1418" w:leader="none"/>
        </w:tabs>
        <w:ind w:left="0" w:firstLine="709"/>
        <w:jc w:val="both"/>
        <w:rPr/>
      </w:pPr>
      <w:r>
        <w:rPr/>
        <w:t>Принять и оплатить оказанные Исполнителем Услуги на условиях, по цене и в сроки, предусмотренные Договором.</w:t>
      </w:r>
    </w:p>
    <w:p>
      <w:pPr>
        <w:pStyle w:val="Normal"/>
        <w:numPr>
          <w:ilvl w:val="2"/>
          <w:numId w:val="2"/>
        </w:numPr>
        <w:ind w:left="0" w:firstLine="709"/>
        <w:rPr>
          <w:lang w:val="ru-RU"/>
        </w:rPr>
      </w:pPr>
      <w:r>
        <w:rPr>
          <w:lang w:val="ru-RU"/>
        </w:rPr>
        <w:t>Выполнять иные обязанности, предусмотренные Договором.</w:t>
      </w:r>
    </w:p>
    <w:p>
      <w:pPr>
        <w:pStyle w:val="ListParagraph"/>
        <w:shd w:val="clear" w:color="auto" w:fill="FFFFFF"/>
        <w:tabs>
          <w:tab w:val="clear" w:pos="709"/>
          <w:tab w:val="left" w:pos="1276" w:leader="none"/>
        </w:tabs>
        <w:ind w:left="0" w:hanging="0"/>
        <w:jc w:val="both"/>
        <w:rPr>
          <w:bCs/>
        </w:rPr>
      </w:pPr>
      <w:r>
        <w:rPr>
          <w:bCs/>
        </w:rPr>
      </w:r>
    </w:p>
    <w:p>
      <w:pPr>
        <w:pStyle w:val="ListParagraph"/>
        <w:numPr>
          <w:ilvl w:val="1"/>
          <w:numId w:val="2"/>
        </w:numPr>
        <w:shd w:val="clear" w:color="auto" w:fill="FFFFFF"/>
        <w:tabs>
          <w:tab w:val="clear" w:pos="709"/>
          <w:tab w:val="left" w:pos="1134" w:leader="none"/>
        </w:tabs>
        <w:ind w:left="0" w:firstLine="709"/>
        <w:jc w:val="both"/>
        <w:rPr/>
      </w:pPr>
      <w:r>
        <w:rPr>
          <w:u w:val="single"/>
        </w:rPr>
        <w:t>Заказчик имеет право</w:t>
      </w:r>
      <w:r>
        <w:rPr/>
        <w:t>:</w:t>
      </w:r>
    </w:p>
    <w:p>
      <w:pPr>
        <w:pStyle w:val="ListParagraph"/>
        <w:numPr>
          <w:ilvl w:val="2"/>
          <w:numId w:val="12"/>
        </w:numPr>
        <w:shd w:val="clear" w:color="auto" w:fill="FFFFFF"/>
        <w:tabs>
          <w:tab w:val="clear" w:pos="709"/>
          <w:tab w:val="left" w:pos="1418" w:leader="none"/>
        </w:tabs>
        <w:ind w:left="0" w:firstLine="709"/>
        <w:jc w:val="both"/>
        <w:rPr>
          <w:bCs/>
          <w:highlight w:val="white"/>
        </w:rPr>
      </w:pPr>
      <w:bookmarkStart w:id="2" w:name="_Ref361334602"/>
      <w:r>
        <w:rPr>
          <w:bCs/>
        </w:rPr>
        <w:t>В любое время осуществлять контроль и надзор за ходом и качеством оказания Исполнителе</w:t>
      </w:r>
      <w:r>
        <w:rPr>
          <w:bCs/>
          <w:highlight w:val="white"/>
        </w:rPr>
        <w:t>м и / или привлеченными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Pr>
          <w:highlight w:val="white"/>
        </w:rPr>
        <w:t xml:space="preserve"> указывать Исполнителю на выявленные недостатки, требовать их устранения.</w:t>
      </w:r>
      <w:r>
        <w:rPr>
          <w:bCs/>
          <w:highlight w:val="white"/>
        </w:rPr>
        <w:t xml:space="preserve"> Проведение Заказчиком контроля не снимает с Исполнителя ответственности за ненадлежащее оказание Услуг.</w:t>
      </w:r>
      <w:bookmarkEnd w:id="2"/>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3" w:name="_Ref361334468"/>
      <w:r>
        <w:rPr>
          <w:highlight w:val="white"/>
        </w:rPr>
        <w:t>, установленных Договором, и не влечет возникновения права Исполнителя на их оплату.</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3"/>
    </w:p>
    <w:p>
      <w:pPr>
        <w:pStyle w:val="ListParagraph"/>
        <w:numPr>
          <w:ilvl w:val="2"/>
          <w:numId w:val="12"/>
        </w:numPr>
        <w:shd w:val="clear" w:color="auto" w:fill="FFFFFF"/>
        <w:tabs>
          <w:tab w:val="clear" w:pos="709"/>
          <w:tab w:val="left" w:pos="1418" w:leader="none"/>
        </w:tabs>
        <w:ind w:left="0" w:firstLine="709"/>
        <w:jc w:val="both"/>
        <w:rPr/>
      </w:pPr>
      <w:bookmarkStart w:id="4" w:name="_Ref361319348"/>
      <w:r>
        <w:rPr>
          <w:highlight w:val="white"/>
        </w:rPr>
        <w:t>В</w:t>
      </w:r>
      <w:r>
        <w:rPr/>
        <w:t>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4"/>
      <w:r>
        <w:rPr/>
        <w:t xml:space="preserve"> </w:t>
      </w:r>
    </w:p>
    <w:p>
      <w:pPr>
        <w:pStyle w:val="Normal"/>
        <w:numPr>
          <w:ilvl w:val="2"/>
          <w:numId w:val="12"/>
        </w:numPr>
        <w:tabs>
          <w:tab w:val="clear" w:pos="709"/>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2"/>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p>
    <w:p>
      <w:pPr>
        <w:pStyle w:val="Normal"/>
        <w:ind w:firstLine="567"/>
        <w:jc w:val="both"/>
        <w:rPr>
          <w:bCs/>
          <w:lang w:val="ru-RU"/>
        </w:rPr>
      </w:pPr>
      <w:r>
        <w:rPr>
          <w:bCs/>
          <w:lang w:val="ru-RU"/>
        </w:rPr>
      </w:r>
    </w:p>
    <w:p>
      <w:pPr>
        <w:pStyle w:val="ListParagraph"/>
        <w:numPr>
          <w:ilvl w:val="1"/>
          <w:numId w:val="12"/>
        </w:numPr>
        <w:shd w:val="clear" w:color="auto" w:fill="FFFFFF"/>
        <w:tabs>
          <w:tab w:val="clear" w:pos="709"/>
          <w:tab w:val="left" w:pos="1134" w:leader="none"/>
        </w:tabs>
        <w:ind w:left="0" w:firstLine="709"/>
        <w:jc w:val="both"/>
        <w:rPr/>
      </w:pPr>
      <w:r>
        <w:rPr>
          <w:u w:val="single"/>
        </w:rPr>
        <w:t>Исполнитель обязан</w:t>
      </w:r>
      <w:r>
        <w:rPr/>
        <w:t>:</w:t>
      </w:r>
    </w:p>
    <w:p>
      <w:pPr>
        <w:pStyle w:val="ListParagraph"/>
        <w:numPr>
          <w:ilvl w:val="2"/>
          <w:numId w:val="12"/>
        </w:numPr>
        <w:shd w:val="clear" w:color="auto" w:fill="FFFFFF"/>
        <w:tabs>
          <w:tab w:val="clear" w:pos="709"/>
          <w:tab w:val="left" w:pos="1418" w:leader="none"/>
        </w:tabs>
        <w:ind w:left="0" w:firstLine="709"/>
        <w:jc w:val="both"/>
        <w:rPr>
          <w:highlight w:val="white"/>
        </w:rPr>
      </w:pPr>
      <w: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w:t>
      </w:r>
      <w:r>
        <w:rPr>
          <w:highlight w:val="white"/>
        </w:rPr>
        <w:t>новленные Договором сроки.</w:t>
      </w:r>
    </w:p>
    <w:p>
      <w:pPr>
        <w:pStyle w:val="ListParagraph"/>
        <w:numPr>
          <w:ilvl w:val="2"/>
          <w:numId w:val="12"/>
        </w:numPr>
        <w:shd w:val="clear" w:color="auto" w:fill="FFFFFF"/>
        <w:tabs>
          <w:tab w:val="clear" w:pos="709"/>
          <w:tab w:val="left" w:pos="1418" w:leader="none"/>
        </w:tabs>
        <w:ind w:left="0" w:firstLine="709"/>
        <w:jc w:val="both"/>
        <w:rPr>
          <w:highlight w:val="white"/>
        </w:rPr>
      </w:pPr>
      <w:r>
        <w:rPr>
          <w:bCs/>
          <w:highlight w:val="white"/>
        </w:rPr>
        <w:t xml:space="preserve">В срок, указанный в пункте 2.1.2 Договора, принять от Заказчика на время оказания Услуг по Договору </w:t>
      </w:r>
      <w:r>
        <w:rPr>
          <w:highlight w:val="white"/>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2"/>
        </w:numPr>
        <w:shd w:val="clear" w:color="auto" w:fill="FFFFFF"/>
        <w:tabs>
          <w:tab w:val="clear" w:pos="709"/>
          <w:tab w:val="left" w:pos="1418" w:leader="none"/>
        </w:tabs>
        <w:ind w:left="0" w:firstLine="709"/>
        <w:jc w:val="both"/>
        <w:rPr>
          <w:bCs/>
          <w:highlight w:val="white"/>
        </w:rPr>
      </w:pPr>
      <w:r>
        <w:rPr>
          <w:bCs/>
          <w:highlight w:val="white"/>
        </w:rPr>
        <w:t>До фактического начала оказания Услуг предоставить Заказчику:</w:t>
      </w:r>
    </w:p>
    <w:p>
      <w:pPr>
        <w:pStyle w:val="ListParagraph"/>
        <w:numPr>
          <w:ilvl w:val="0"/>
          <w:numId w:val="13"/>
        </w:numPr>
        <w:shd w:val="clear" w:color="auto" w:fill="FFFFFF"/>
        <w:tabs>
          <w:tab w:val="clear" w:pos="709"/>
          <w:tab w:val="left" w:pos="1134" w:leader="none"/>
          <w:tab w:val="left" w:pos="1276" w:leader="none"/>
        </w:tabs>
        <w:ind w:left="0" w:firstLine="709"/>
        <w:jc w:val="both"/>
        <w:rPr>
          <w:bCs/>
          <w:highlight w:val="white"/>
        </w:rPr>
      </w:pPr>
      <w:r>
        <w:rPr>
          <w:highlight w:val="white"/>
        </w:rPr>
        <w:t>контакты</w:t>
      </w:r>
      <w:r>
        <w:rPr>
          <w:bCs/>
          <w:highlight w:val="white"/>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3"/>
        </w:numPr>
        <w:shd w:val="clear" w:color="auto" w:fill="FFFFFF"/>
        <w:tabs>
          <w:tab w:val="clear" w:pos="709"/>
          <w:tab w:val="left" w:pos="1134" w:leader="none"/>
          <w:tab w:val="left" w:pos="1276" w:leader="none"/>
        </w:tabs>
        <w:ind w:left="0" w:firstLine="709"/>
        <w:jc w:val="both"/>
        <w:rPr>
          <w:bCs/>
          <w:highlight w:val="white"/>
        </w:rPr>
      </w:pPr>
      <w:r>
        <w:rPr>
          <w:bCs/>
          <w:highlight w:val="white"/>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color="auto" w:fill="FFFFFF"/>
        <w:tabs>
          <w:tab w:val="left" w:pos="709" w:leader="none"/>
        </w:tabs>
        <w:ind w:left="0" w:firstLine="709"/>
        <w:jc w:val="both"/>
        <w:rPr>
          <w:bCs/>
          <w:highlight w:val="white"/>
        </w:rPr>
      </w:pPr>
      <w:r>
        <w:rPr>
          <w:bCs/>
          <w:highlight w:val="white"/>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1.5.2 Договора, либо, в случае, указанном в </w:t>
      </w:r>
      <w:r>
        <w:rPr>
          <w:bCs/>
          <w:highlight w:val="white"/>
        </w:rPr>
        <w:t>разделе 13 Договора</w:t>
      </w:r>
      <w:r>
        <w:rPr>
          <w:highlight w:val="white"/>
        </w:rPr>
        <w:t>, – не позднее 3 (трех) рабочих дней с даты получения соответствующего требования Заказчика.</w:t>
      </w:r>
    </w:p>
    <w:p>
      <w:pPr>
        <w:pStyle w:val="ListParagraph"/>
        <w:numPr>
          <w:ilvl w:val="2"/>
          <w:numId w:val="12"/>
        </w:numPr>
        <w:shd w:val="clear" w:color="auto" w:fill="FFFFFF"/>
        <w:tabs>
          <w:tab w:val="clear" w:pos="709"/>
          <w:tab w:val="left" w:pos="1418" w:leader="none"/>
        </w:tabs>
        <w:ind w:left="0" w:firstLine="709"/>
        <w:jc w:val="both"/>
        <w:rPr>
          <w:bCs/>
        </w:rPr>
      </w:pPr>
      <w:r>
        <w:rPr>
          <w:highlight w:val="white"/>
        </w:rPr>
        <w:t>Оказывать Услуги силами только квалифицированных с</w:t>
      </w:r>
      <w:r>
        <w:rPr/>
        <w:t xml:space="preserve">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определенных Заданием на оказание услуг (Приложение №1 к Договору). </w:t>
      </w:r>
    </w:p>
    <w:p>
      <w:pPr>
        <w:pStyle w:val="Normal"/>
        <w:tabs>
          <w:tab w:val="left" w:pos="709" w:leader="none"/>
        </w:tabs>
        <w:ind w:firstLine="709"/>
        <w:jc w:val="both"/>
        <w:rPr>
          <w:bCs/>
          <w:highlight w:val="white"/>
          <w:lang w:val="ru-RU"/>
        </w:rPr>
      </w:pPr>
      <w:r>
        <w:rPr>
          <w:bCs/>
          <w:highlight w:val="white"/>
          <w:lang w:val="ru-RU"/>
        </w:rPr>
        <w:t xml:space="preserve">Для этого Исполнитель должен иметь в штате или привлекать по договорам гражданско-правового характера </w:t>
      </w:r>
      <w:r>
        <w:rPr>
          <w:highlight w:val="white"/>
          <w:lang w:val="ru-RU"/>
        </w:rPr>
        <w:t xml:space="preserve">персонал, имеющий группу по электробезопасности не ниже </w:t>
      </w:r>
      <w:r>
        <w:rPr>
          <w:highlight w:val="white"/>
          <w:lang w:val="en-US"/>
        </w:rPr>
        <w:t>III</w:t>
      </w:r>
      <w:r>
        <w:rPr>
          <w:highlight w:val="white"/>
          <w:lang w:val="ru-RU"/>
        </w:rPr>
        <w:t xml:space="preserve"> и допущен к самостоятельным работам в электроустановках до 1000В в качестве ответственного руководителя работ, производителя работ и члена бригады.</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9"/>
          <w:tab w:val="left" w:pos="1276" w:leader="none"/>
        </w:tabs>
        <w:ind w:left="0" w:firstLine="709"/>
        <w:jc w:val="both"/>
        <w:rPr>
          <w:highlight w:val="white"/>
        </w:rPr>
      </w:pPr>
      <w:r>
        <w:rPr>
          <w:highlight w:val="white"/>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9"/>
          <w:tab w:val="left" w:pos="1276" w:leader="none"/>
        </w:tabs>
        <w:ind w:left="0" w:firstLine="709"/>
        <w:jc w:val="both"/>
        <w:rPr>
          <w:highlight w:val="white"/>
        </w:rPr>
      </w:pPr>
      <w:r>
        <w:rPr>
          <w:highlight w:val="white"/>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9"/>
          <w:tab w:val="left" w:pos="1276" w:leader="none"/>
        </w:tabs>
        <w:ind w:left="0" w:firstLine="709"/>
        <w:jc w:val="both"/>
        <w:rPr>
          <w:highlight w:val="white"/>
        </w:rPr>
      </w:pPr>
      <w:r>
        <w:rPr>
          <w:highlight w:val="white"/>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 xml:space="preserve">Провести инструктаж персонала, задействованного при оказании Услуг и обеспечить </w:t>
      </w:r>
      <w:r>
        <w:rPr>
          <w:bCs/>
          <w:highlight w:val="white"/>
        </w:rPr>
        <w:t xml:space="preserve">соблюдение (в том числе указанным персоналом) </w:t>
      </w:r>
      <w:r>
        <w:rPr>
          <w:highlight w:val="white"/>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2"/>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2"/>
        </w:numPr>
        <w:shd w:val="clear" w:color="auto" w:fill="FFFFFF"/>
        <w:tabs>
          <w:tab w:val="clear" w:pos="709"/>
          <w:tab w:val="left" w:pos="1418" w:leader="none"/>
        </w:tabs>
        <w:ind w:left="0" w:firstLine="709"/>
        <w:jc w:val="both"/>
        <w:rPr>
          <w:highlight w:val="white"/>
        </w:rPr>
      </w:pPr>
      <w:r>
        <w:rPr>
          <w:highlight w:val="white"/>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2"/>
        </w:numPr>
        <w:shd w:val="clear" w:color="auto" w:fill="FFFFFF"/>
        <w:tabs>
          <w:tab w:val="clear" w:pos="709"/>
          <w:tab w:val="left" w:pos="1418" w:leader="none"/>
        </w:tabs>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9"/>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709"/>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pPr>
        <w:pStyle w:val="ListParagraph"/>
        <w:numPr>
          <w:ilvl w:val="2"/>
          <w:numId w:val="12"/>
        </w:numPr>
        <w:shd w:val="clear" w:color="auto" w:fill="FFFFFF"/>
        <w:tabs>
          <w:tab w:val="clear" w:pos="709"/>
          <w:tab w:val="left" w:pos="1418" w:leader="none"/>
        </w:tabs>
        <w:ind w:left="0" w:firstLine="709"/>
        <w:jc w:val="both"/>
        <w:rPr/>
      </w:pPr>
      <w:bookmarkStart w:id="5"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5"/>
    </w:p>
    <w:p>
      <w:pPr>
        <w:pStyle w:val="ListParagraph"/>
        <w:numPr>
          <w:ilvl w:val="3"/>
          <w:numId w:val="12"/>
        </w:numPr>
        <w:shd w:val="clear" w:color="auto" w:fill="FFFFFF"/>
        <w:tabs>
          <w:tab w:val="clear" w:pos="709"/>
          <w:tab w:val="left" w:pos="1701" w:leader="none"/>
        </w:tabs>
        <w:ind w:left="0" w:firstLine="709"/>
        <w:jc w:val="both"/>
        <w:rPr/>
      </w:pPr>
      <w:bookmarkStart w:id="6"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6"/>
      <w:r>
        <w:rPr/>
        <w:t xml:space="preserve"> </w:t>
      </w:r>
    </w:p>
    <w:p>
      <w:pPr>
        <w:pStyle w:val="ListParagraph"/>
        <w:numPr>
          <w:ilvl w:val="3"/>
          <w:numId w:val="12"/>
        </w:numPr>
        <w:shd w:val="clear" w:color="auto" w:fill="FFFFFF"/>
        <w:tabs>
          <w:tab w:val="clear" w:pos="709"/>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2"/>
        </w:numPr>
        <w:shd w:val="clear" w:color="auto" w:fill="FFFFFF"/>
        <w:tabs>
          <w:tab w:val="clear" w:pos="709"/>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9"/>
          <w:tab w:val="left" w:pos="1276" w:leader="none"/>
        </w:tabs>
        <w:ind w:left="0" w:firstLine="709"/>
        <w:jc w:val="both"/>
        <w:rPr/>
      </w:pPr>
      <w:r>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2"/>
        </w:numPr>
        <w:shd w:val="clear" w:color="auto" w:fill="FFFFFF"/>
        <w:tabs>
          <w:tab w:val="clear" w:pos="709"/>
          <w:tab w:val="left" w:pos="710" w:leader="none"/>
        </w:tabs>
        <w:ind w:left="0" w:firstLine="710"/>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2"/>
        </w:numPr>
        <w:shd w:val="clear" w:color="auto" w:fill="FFFFFF"/>
        <w:tabs>
          <w:tab w:val="clear" w:pos="709"/>
          <w:tab w:val="left" w:pos="1418" w:leader="none"/>
        </w:tabs>
        <w:ind w:left="0" w:firstLine="709"/>
        <w:jc w:val="both"/>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w:t>
      </w:r>
      <w:r>
        <w:rPr>
          <w:highlight w:val="white"/>
        </w:rPr>
        <w:t>или привлеченными им Соисполнителями вреда жизни или здоровью людей, имуществу Заказч</w:t>
      </w:r>
      <w:r>
        <w:rPr/>
        <w:t>ика или третьих лиц, без какого-либо ограничения размера такого возмещения.</w:t>
      </w:r>
    </w:p>
    <w:p>
      <w:pPr>
        <w:pStyle w:val="ListParagraph"/>
        <w:numPr>
          <w:ilvl w:val="2"/>
          <w:numId w:val="12"/>
        </w:numPr>
        <w:shd w:val="clear" w:color="auto" w:fill="FFFFFF"/>
        <w:tabs>
          <w:tab w:val="clear" w:pos="709"/>
          <w:tab w:val="left" w:pos="1418" w:leader="none"/>
        </w:tabs>
        <w:ind w:left="0" w:firstLine="709"/>
        <w:jc w:val="both"/>
        <w:rPr/>
      </w:pPr>
      <w:r>
        <w:rPr/>
        <w:t xml:space="preserve"> </w:t>
      </w:r>
      <w:r>
        <w:rPr/>
        <w:t xml:space="preserve">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7"/>
        </w:numPr>
        <w:shd w:val="clear" w:color="auto" w:fill="FFFFFF"/>
        <w:tabs>
          <w:tab w:val="clear" w:pos="709"/>
          <w:tab w:val="left" w:pos="851" w:leader="none"/>
          <w:tab w:val="left" w:pos="1418" w:leader="none"/>
        </w:tabs>
        <w:ind w:lef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tabs>
          <w:tab w:val="clear" w:pos="709"/>
          <w:tab w:val="left" w:pos="1134" w:leader="none"/>
          <w:tab w:val="left" w:pos="1276" w:leader="none"/>
        </w:tabs>
        <w:ind w:left="0" w:firstLine="709"/>
        <w:jc w:val="both"/>
        <w:rPr/>
      </w:pPr>
      <w:r>
        <w:rPr/>
        <w:t>хищении и иных противоправных действиях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pPr>
      <w:r>
        <w:rPr/>
        <w:t>иных обстоятельствах, фактах, сообщениях в средствах массовой информации – в</w:t>
      </w:r>
      <w:r>
        <w:rPr>
          <w:lang w:val="en-US"/>
        </w:rPr>
        <w:t> </w:t>
      </w:r>
      <w:r>
        <w:rPr/>
        <w:t>течение 24 (двадцати четырех) часов.</w:t>
      </w:r>
    </w:p>
    <w:p>
      <w:pPr>
        <w:pStyle w:val="ListParagraph"/>
        <w:numPr>
          <w:ilvl w:val="2"/>
          <w:numId w:val="17"/>
        </w:numPr>
        <w:shd w:val="clear" w:color="auto" w:fill="FFFFFF"/>
        <w:tabs>
          <w:tab w:val="clear" w:pos="709"/>
          <w:tab w:val="left" w:pos="1418" w:leader="none"/>
        </w:tabs>
        <w:ind w:lef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7"/>
        </w:numPr>
        <w:shd w:val="clear" w:color="auto" w:fill="FFFFFF"/>
        <w:tabs>
          <w:tab w:val="clear" w:pos="709"/>
          <w:tab w:val="left" w:pos="1418" w:leader="none"/>
        </w:tabs>
        <w:ind w:left="0" w:firstLine="709"/>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7"/>
        </w:numPr>
        <w:shd w:val="clear" w:color="auto" w:fill="FFFFFF"/>
        <w:tabs>
          <w:tab w:val="clear" w:pos="709"/>
          <w:tab w:val="left" w:pos="1418" w:leader="none"/>
        </w:tabs>
        <w:ind w:left="0" w:firstLine="709"/>
        <w:jc w:val="both"/>
        <w:rPr/>
      </w:pPr>
      <w:r>
        <w:rPr/>
        <w:t xml:space="preserve">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709"/>
          <w:tab w:val="left" w:pos="1418" w:leader="none"/>
        </w:tabs>
        <w:ind w:left="709" w:hanging="0"/>
        <w:jc w:val="both"/>
        <w:rPr/>
      </w:pPr>
      <w:r>
        <w:rPr/>
      </w:r>
    </w:p>
    <w:p>
      <w:pPr>
        <w:pStyle w:val="ListParagraph"/>
        <w:numPr>
          <w:ilvl w:val="1"/>
          <w:numId w:val="17"/>
        </w:numPr>
        <w:shd w:val="clear" w:color="auto" w:fill="FFFFFF"/>
        <w:tabs>
          <w:tab w:val="clear" w:pos="709"/>
          <w:tab w:val="left" w:pos="1134" w:leader="none"/>
          <w:tab w:val="left" w:pos="1418" w:leader="none"/>
        </w:tabs>
        <w:ind w:left="0" w:firstLine="709"/>
        <w:jc w:val="both"/>
        <w:rPr/>
      </w:pPr>
      <w:r>
        <w:rPr>
          <w:u w:val="single"/>
        </w:rPr>
        <w:t>Исполнитель имеет право</w:t>
      </w:r>
      <w:r>
        <w:rPr/>
        <w:t>:</w:t>
      </w:r>
    </w:p>
    <w:p>
      <w:pPr>
        <w:pStyle w:val="ListParagraph"/>
        <w:numPr>
          <w:ilvl w:val="2"/>
          <w:numId w:val="18"/>
        </w:numPr>
        <w:shd w:val="clear" w:color="auto" w:fill="FFFFFF"/>
        <w:tabs>
          <w:tab w:val="clear" w:pos="709"/>
          <w:tab w:val="left" w:pos="1418" w:leader="none"/>
        </w:tabs>
        <w:ind w:left="0" w:firstLine="709"/>
        <w:jc w:val="both"/>
        <w:rPr/>
      </w:pPr>
      <w:r>
        <w:rPr/>
        <w:t>Самостоятельно организовать оказание Услуг.</w:t>
      </w:r>
    </w:p>
    <w:p>
      <w:pPr>
        <w:pStyle w:val="ListParagraph"/>
        <w:numPr>
          <w:ilvl w:val="2"/>
          <w:numId w:val="18"/>
        </w:numPr>
        <w:shd w:val="clear" w:color="auto" w:fill="FFFFFF"/>
        <w:tabs>
          <w:tab w:val="clear" w:pos="709"/>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8"/>
        </w:numPr>
        <w:shd w:val="clear" w:color="auto" w:fill="FFFFFF"/>
        <w:tabs>
          <w:tab w:val="clear" w:pos="709"/>
          <w:tab w:val="left" w:pos="1418" w:leader="none"/>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r>
        <w:rPr>
          <w:bCs/>
          <w:highlight w:val="lightGray"/>
        </w:rPr>
        <w:t xml:space="preserve"> </w:t>
      </w:r>
    </w:p>
    <w:p>
      <w:pPr>
        <w:pStyle w:val="ListParagraph"/>
        <w:numPr>
          <w:ilvl w:val="2"/>
          <w:numId w:val="18"/>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w:t>
        <w:br/>
        <w:t>с Заказчиком заключать договоры с Соисполнителями в совокупности не более чем на _______(_________) процентов</w:t>
      </w:r>
      <w:r>
        <w:rPr>
          <w:bCs/>
          <w:vertAlign w:val="superscript"/>
        </w:rPr>
        <w:t xml:space="preserve"> </w:t>
      </w:r>
      <w:r>
        <w:rPr>
          <w:bCs/>
        </w:rPr>
        <w:t>от Цены Договора, неся при этом ответственность за действия Соисполнителей, как за свои собственные.</w:t>
      </w:r>
    </w:p>
    <w:p>
      <w:pPr>
        <w:pStyle w:val="ListParagraph"/>
        <w:shd w:val="clear" w:color="auto" w:fill="FFFFFF"/>
        <w:tabs>
          <w:tab w:val="clear" w:pos="709"/>
          <w:tab w:val="left" w:pos="851" w:leader="none"/>
        </w:tabs>
        <w:ind w:left="0" w:firstLine="709"/>
        <w:jc w:val="both"/>
        <w:rPr>
          <w:bCs/>
        </w:rPr>
      </w:pPr>
      <w:r>
        <w:rPr>
          <w:bCs/>
        </w:rPr>
        <w:t xml:space="preserve">При согласовании привлечения Соисполнителя, Исполнитель представляет Заказчику: </w:t>
      </w:r>
    </w:p>
    <w:p>
      <w:pPr>
        <w:pStyle w:val="ListParagraph"/>
        <w:numPr>
          <w:ilvl w:val="0"/>
          <w:numId w:val="22"/>
        </w:numPr>
        <w:shd w:val="clear" w:color="auto" w:fill="FFFFFF"/>
        <w:tabs>
          <w:tab w:val="left" w:pos="709" w:leader="none"/>
          <w:tab w:val="left" w:pos="1418" w:leader="none"/>
        </w:tabs>
        <w:ind w:left="0" w:firstLine="709"/>
        <w:jc w:val="both"/>
        <w:rPr>
          <w:bCs/>
        </w:rPr>
      </w:pPr>
      <w:r>
        <w:rPr>
          <w:bCs/>
        </w:rPr>
        <w:t>проект договора с Соисполнителем;</w:t>
      </w:r>
    </w:p>
    <w:p>
      <w:pPr>
        <w:pStyle w:val="ListParagraph"/>
        <w:numPr>
          <w:ilvl w:val="0"/>
          <w:numId w:val="22"/>
        </w:numPr>
        <w:shd w:val="clear" w:color="auto" w:fill="FFFFFF"/>
        <w:tabs>
          <w:tab w:val="left" w:pos="709" w:leader="none"/>
          <w:tab w:val="left" w:pos="1418" w:leader="none"/>
        </w:tabs>
        <w:ind w:left="0" w:firstLine="709"/>
        <w:jc w:val="both"/>
        <w:rPr>
          <w:bCs/>
        </w:rPr>
      </w:pPr>
      <w:r>
        <w:rPr>
          <w:bCs/>
        </w:rPr>
        <w:t>сведения об объемах оказываемых Услуг Соисполнителем;</w:t>
      </w:r>
    </w:p>
    <w:p>
      <w:pPr>
        <w:pStyle w:val="ListParagraph"/>
        <w:numPr>
          <w:ilvl w:val="0"/>
          <w:numId w:val="22"/>
        </w:numPr>
        <w:tabs>
          <w:tab w:val="left" w:pos="709" w:leader="none"/>
        </w:tabs>
        <w:ind w:left="0" w:firstLine="709"/>
        <w:jc w:val="both"/>
        <w:rPr>
          <w:bCs/>
        </w:rPr>
      </w:pPr>
      <w:r>
        <w:rPr>
          <w:bCs/>
        </w:rPr>
        <w:t>пофамильный перечень персонала Соисполнителя, который будет задействован при оказании Услуг;</w:t>
      </w:r>
    </w:p>
    <w:p>
      <w:pPr>
        <w:pStyle w:val="ListParagraph"/>
        <w:numPr>
          <w:ilvl w:val="0"/>
          <w:numId w:val="21"/>
        </w:numPr>
        <w:tabs>
          <w:tab w:val="left" w:pos="709" w:leader="none"/>
        </w:tabs>
        <w:ind w:left="0" w:firstLine="709"/>
        <w:jc w:val="both"/>
        <w:rPr>
          <w:bCs/>
        </w:rPr>
      </w:pPr>
      <w:r>
        <w:rPr>
          <w:bCs/>
        </w:rPr>
        <w:t>копии документов, подтверждающих наличие у Соисполнителя и его персонала допусков, разрешений и лицензий, необходимых для оказания Услуг.</w:t>
      </w:r>
    </w:p>
    <w:p>
      <w:pPr>
        <w:pStyle w:val="ListParagraph"/>
        <w:numPr>
          <w:ilvl w:val="2"/>
          <w:numId w:val="18"/>
        </w:numPr>
        <w:ind w:left="0" w:firstLine="709"/>
        <w:jc w:val="both"/>
        <w:rPr>
          <w:highlight w:val="white"/>
        </w:rPr>
      </w:pPr>
      <w:r>
        <w:rPr>
          <w:bCs/>
          <w:highlight w:val="white"/>
        </w:rPr>
        <w:t>Исполнитель не позднее дня, следующего за днем заключения договора с каждым соответствующим Соисполнителем, обязан представить Заказчику справку обо всех договорах, заключенных в рамках исполнения Договора, составленную по форме Приложения № 6 к Договору.</w:t>
      </w:r>
    </w:p>
    <w:p>
      <w:pPr>
        <w:pStyle w:val="ListParagraph"/>
        <w:numPr>
          <w:ilvl w:val="1"/>
          <w:numId w:val="18"/>
        </w:numPr>
        <w:shd w:val="clear" w:color="auto" w:fill="FFFFFF"/>
        <w:tabs>
          <w:tab w:val="clear" w:pos="709"/>
          <w:tab w:val="left" w:pos="1134" w:leader="none"/>
        </w:tabs>
        <w:ind w:left="0" w:firstLine="709"/>
        <w:jc w:val="both"/>
        <w:rPr>
          <w:bCs/>
        </w:rPr>
      </w:pPr>
      <w:r>
        <w:rPr>
          <w:bCs/>
          <w:highlight w:val="white"/>
          <w:u w:val="single"/>
        </w:rPr>
        <w:t>Иные п</w:t>
      </w:r>
      <w:r>
        <w:rPr>
          <w:bCs/>
          <w:u w:val="single"/>
        </w:rPr>
        <w:t>рава и обязанности Сторон</w:t>
      </w:r>
      <w:r>
        <w:rPr>
          <w:bCs/>
        </w:rPr>
        <w:t>:</w:t>
      </w:r>
    </w:p>
    <w:p>
      <w:pPr>
        <w:pStyle w:val="ListParagraph"/>
        <w:numPr>
          <w:ilvl w:val="2"/>
          <w:numId w:val="18"/>
        </w:numPr>
        <w:shd w:val="clear" w:color="auto" w:fill="FFFFFF"/>
        <w:tabs>
          <w:tab w:val="left" w:pos="-993" w:leader="none"/>
          <w:tab w:val="left" w:pos="709" w:leader="none"/>
        </w:tabs>
        <w:ind w:left="0" w:firstLine="709"/>
        <w:jc w:val="both"/>
        <w:rPr>
          <w:bCs/>
        </w:rPr>
      </w:pPr>
      <w:r>
        <w:rPr>
          <w:bCs/>
        </w:rPr>
        <w:t>Стороны обязаны руководствоваться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ListParagraph"/>
        <w:shd w:val="clear" w:color="auto" w:fill="FFFFFF"/>
        <w:tabs>
          <w:tab w:val="clear" w:pos="709"/>
          <w:tab w:val="left" w:pos="1418" w:leader="none"/>
        </w:tabs>
        <w:ind w:left="709" w:hanging="0"/>
        <w:jc w:val="both"/>
        <w:rPr>
          <w:highlight w:val="lightGray"/>
        </w:rPr>
      </w:pPr>
      <w:r>
        <w:rPr>
          <w:highlight w:val="lightGray"/>
        </w:rPr>
      </w:r>
    </w:p>
    <w:p>
      <w:pPr>
        <w:pStyle w:val="ListParagraph"/>
        <w:numPr>
          <w:ilvl w:val="0"/>
          <w:numId w:val="18"/>
        </w:numPr>
        <w:shd w:val="clear" w:color="auto" w:fill="FFFFFF"/>
        <w:tabs>
          <w:tab w:val="clear" w:pos="709"/>
          <w:tab w:val="left" w:pos="284" w:leader="none"/>
        </w:tabs>
        <w:ind w:left="0" w:hanging="0"/>
        <w:jc w:val="center"/>
        <w:rPr>
          <w:b/>
        </w:rPr>
      </w:pPr>
      <w:r>
        <w:rPr>
          <w:b/>
        </w:rPr>
        <w:t>Цена Договора и порядок расчетов</w:t>
      </w:r>
    </w:p>
    <w:p>
      <w:pPr>
        <w:pStyle w:val="ListParagraph"/>
        <w:numPr>
          <w:ilvl w:val="1"/>
          <w:numId w:val="20"/>
        </w:numPr>
        <w:shd w:val="clear" w:color="auto" w:fill="FFFFFF"/>
        <w:tabs>
          <w:tab w:val="clear" w:pos="709"/>
          <w:tab w:val="left" w:pos="284" w:leader="none"/>
          <w:tab w:val="left" w:pos="1134" w:leader="none"/>
        </w:tabs>
        <w:ind w:left="0" w:firstLine="709"/>
        <w:jc w:val="both"/>
        <w:rPr>
          <w:b/>
        </w:rPr>
      </w:pPr>
      <w:r>
        <w:rPr/>
        <w:t>Цена Договора в соответствии с Расчетом стоимости (Приложение №2 к Договору</w:t>
      </w:r>
      <w:r>
        <w:rPr>
          <w:bCs/>
        </w:rPr>
        <w:t xml:space="preserve"> на оказание услуг</w:t>
      </w:r>
      <w:r>
        <w:rPr/>
        <w:t>) является предельной и составляет _______________ (________________________) рублей ___ копеек, в том числе НДС  (   %) в размере _______________ (_________________) рублей ___ копеек.</w:t>
      </w:r>
    </w:p>
    <w:p>
      <w:pPr>
        <w:pStyle w:val="ListParagraph"/>
        <w:numPr>
          <w:ilvl w:val="1"/>
          <w:numId w:val="20"/>
        </w:numPr>
        <w:shd w:val="clear" w:color="auto" w:fill="FFFFFF"/>
        <w:tabs>
          <w:tab w:val="clear" w:pos="709"/>
          <w:tab w:val="left" w:pos="355" w:leader="none"/>
          <w:tab w:val="left" w:pos="1134" w:leader="none"/>
        </w:tabs>
        <w:ind w:left="0" w:firstLine="709"/>
        <w:jc w:val="both"/>
        <w:rPr/>
      </w:pPr>
      <w:r>
        <w:rPr/>
        <w:t>Цена Договора включает в себя прибыль Исполнителя, а также все расходы и затраты Исполнителя на:</w:t>
      </w:r>
    </w:p>
    <w:p>
      <w:pPr>
        <w:pStyle w:val="ListParagraph"/>
        <w:numPr>
          <w:ilvl w:val="2"/>
          <w:numId w:val="15"/>
        </w:numPr>
        <w:shd w:val="clear" w:color="auto" w:fill="FFFFFF"/>
        <w:tabs>
          <w:tab w:val="clear" w:pos="709"/>
          <w:tab w:val="left" w:pos="1418" w:leader="none"/>
        </w:tabs>
        <w:ind w:left="0" w:firstLine="709"/>
        <w:jc w:val="both"/>
        <w:rPr>
          <w:highlight w:val="white"/>
        </w:rPr>
      </w:pPr>
      <w:r>
        <w:rPr>
          <w:highlight w:val="white"/>
        </w:rPr>
        <w:t>приобретение материально-технических ресурсов, необходимых для оказания Услуг по Договору;</w:t>
      </w:r>
    </w:p>
    <w:p>
      <w:pPr>
        <w:pStyle w:val="ListParagraph"/>
        <w:numPr>
          <w:ilvl w:val="2"/>
          <w:numId w:val="15"/>
        </w:numPr>
        <w:shd w:val="clear" w:color="auto" w:fill="FFFFFF"/>
        <w:tabs>
          <w:tab w:val="clear" w:pos="709"/>
          <w:tab w:val="left" w:pos="1418" w:leader="none"/>
        </w:tabs>
        <w:ind w:left="0" w:firstLine="709"/>
        <w:jc w:val="both"/>
        <w:rPr>
          <w:highlight w:val="white"/>
        </w:rPr>
      </w:pPr>
      <w:r>
        <w:rPr>
          <w:highlight w:val="white"/>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15"/>
        </w:numPr>
        <w:shd w:val="clear" w:color="auto" w:fill="FFFFFF"/>
        <w:tabs>
          <w:tab w:val="clear" w:pos="709"/>
          <w:tab w:val="left" w:pos="1418" w:leader="none"/>
        </w:tabs>
        <w:ind w:left="0" w:firstLine="709"/>
        <w:jc w:val="both"/>
        <w:rPr/>
      </w:pPr>
      <w:r>
        <w:rPr>
          <w:highlight w:val="white"/>
        </w:rPr>
        <w:t>подлежащие уплате налоги, сб</w:t>
      </w:r>
      <w:r>
        <w:rPr/>
        <w:t xml:space="preserve">оры и пошлины; </w:t>
      </w:r>
    </w:p>
    <w:p>
      <w:pPr>
        <w:pStyle w:val="ListParagraph"/>
        <w:numPr>
          <w:ilvl w:val="2"/>
          <w:numId w:val="15"/>
        </w:numPr>
        <w:shd w:val="clear" w:color="auto" w:fill="FFFFFF"/>
        <w:tabs>
          <w:tab w:val="clear" w:pos="709"/>
          <w:tab w:val="left" w:pos="1418" w:leader="none"/>
        </w:tabs>
        <w:ind w:left="0" w:firstLine="709"/>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6"/>
        </w:numPr>
        <w:shd w:val="clear" w:color="auto" w:fill="FFFFFF"/>
        <w:tabs>
          <w:tab w:val="left" w:pos="709" w:leader="none"/>
          <w:tab w:val="left" w:pos="851" w:leader="none"/>
          <w:tab w:val="left" w:pos="1134" w:leader="none"/>
        </w:tabs>
        <w:ind w:left="0" w:firstLine="709"/>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6"/>
        </w:numPr>
        <w:shd w:val="clear" w:color="auto" w:fill="FFFFFF"/>
        <w:tabs>
          <w:tab w:val="left" w:pos="709" w:leader="none"/>
          <w:tab w:val="left" w:pos="851" w:leader="none"/>
          <w:tab w:val="left" w:pos="1134" w:leader="none"/>
        </w:tabs>
        <w:ind w:left="0" w:firstLine="709"/>
        <w:jc w:val="both"/>
        <w:rPr/>
      </w:pPr>
      <w:bookmarkStart w:id="7" w:name="_Ref361858588"/>
      <w:r>
        <w:rPr/>
        <w:t xml:space="preserve">Оплата по Договору осуществляется Заказчиком </w:t>
      </w:r>
      <w:bookmarkEnd w:id="7"/>
      <w:r>
        <w:rPr/>
        <w:t>в течение 20 (двадцати) календарных дней или 7 (семи) рабочих дней (для субъекта МСП) с даты подписания Сторонами документов, указанных в пункте 4.1 Договора, на основании счета, выставленного Исполнителем, и с учетом пункта 3.5.1 Договора.</w:t>
      </w:r>
    </w:p>
    <w:p>
      <w:pPr>
        <w:pStyle w:val="ListParagraph"/>
        <w:numPr>
          <w:ilvl w:val="2"/>
          <w:numId w:val="16"/>
        </w:numPr>
        <w:shd w:val="clear" w:color="auto" w:fill="FFFFFF"/>
        <w:tabs>
          <w:tab w:val="left" w:pos="709" w:leader="none"/>
          <w:tab w:val="left" w:pos="851" w:leader="none"/>
          <w:tab w:val="left" w:pos="1134" w:leader="none"/>
        </w:tabs>
        <w:ind w:left="0" w:firstLine="709"/>
        <w:jc w:val="both"/>
        <w:rPr/>
      </w:pPr>
      <w:r>
        <w:rPr/>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pPr>
        <w:pStyle w:val="ListParagraph"/>
        <w:numPr>
          <w:ilvl w:val="1"/>
          <w:numId w:val="16"/>
        </w:numPr>
        <w:shd w:val="clear" w:color="auto" w:fill="FFFFFF"/>
        <w:tabs>
          <w:tab w:val="clear" w:pos="709"/>
          <w:tab w:val="left" w:pos="1134"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6"/>
        </w:numPr>
        <w:shd w:val="clear" w:color="auto" w:fill="FFFFFF"/>
        <w:tabs>
          <w:tab w:val="clear" w:pos="709"/>
          <w:tab w:val="left" w:pos="1134" w:leader="none"/>
        </w:tabs>
        <w:ind w:left="0" w:firstLine="709"/>
        <w:jc w:val="both"/>
        <w:rPr/>
      </w:pPr>
      <w:r>
        <w:rP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6"/>
        </w:numPr>
        <w:shd w:val="clear" w:color="auto" w:fill="FFFFFF"/>
        <w:tabs>
          <w:tab w:val="clear" w:pos="709"/>
          <w:tab w:val="left" w:pos="1134" w:leader="none"/>
        </w:tabs>
        <w:ind w:left="0" w:firstLine="709"/>
        <w:jc w:val="both"/>
        <w:rPr/>
      </w:pPr>
      <w:r>
        <w:rPr/>
        <w:t xml:space="preserve">Исполнитель обязан представить Заказчику счета-фактуры (УПД), выставленные в сроки и оформленные в порядке, установленном законодательством Российской Федерации. В </w:t>
      </w:r>
      <w:r>
        <w:rPr>
          <w:color w:val="000000"/>
        </w:rPr>
        <w:t>случае</w:t>
      </w:r>
      <w:r>
        <w:rPr/>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w:t>
      </w:r>
    </w:p>
    <w:p>
      <w:pPr>
        <w:pStyle w:val="ListParagraph"/>
        <w:numPr>
          <w:ilvl w:val="1"/>
          <w:numId w:val="16"/>
        </w:numPr>
        <w:shd w:val="clear" w:color="auto" w:fill="FFFFFF"/>
        <w:tabs>
          <w:tab w:val="clear" w:pos="709"/>
          <w:tab w:val="left" w:pos="1134" w:leader="none"/>
        </w:tabs>
        <w:ind w:left="0" w:firstLine="709"/>
        <w:jc w:val="both"/>
        <w:rPr/>
      </w:pPr>
      <w:r>
        <w:rPr/>
        <w:t>Индексация Цены Договора не допускается.</w:t>
      </w:r>
    </w:p>
    <w:p>
      <w:pPr>
        <w:pStyle w:val="ListParagraph"/>
        <w:numPr>
          <w:ilvl w:val="1"/>
          <w:numId w:val="16"/>
        </w:numPr>
        <w:shd w:val="clear" w:color="auto" w:fill="FFFFFF"/>
        <w:tabs>
          <w:tab w:val="clear" w:pos="709"/>
          <w:tab w:val="left" w:pos="1134" w:leader="none"/>
        </w:tabs>
        <w:ind w:left="0" w:firstLine="709"/>
        <w:jc w:val="both"/>
        <w:rPr/>
      </w:pPr>
      <w: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shd w:val="clear" w:color="auto" w:fill="FFFFFF"/>
        <w:tabs>
          <w:tab w:val="clear" w:pos="709"/>
          <w:tab w:val="left" w:pos="1134" w:leader="none"/>
        </w:tabs>
        <w:ind w:left="0" w:firstLine="709"/>
        <w:jc w:val="both"/>
        <w:rPr/>
      </w:pPr>
      <w:r>
        <w:rPr/>
        <w:t>Заказчик направляет Исполнителю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0" w:firstLine="709"/>
        <w:jc w:val="both"/>
        <w:rPr/>
      </w:pPr>
      <w:r>
        <w:rPr/>
      </w:r>
    </w:p>
    <w:p>
      <w:pPr>
        <w:pStyle w:val="ListParagraph"/>
        <w:numPr>
          <w:ilvl w:val="0"/>
          <w:numId w:val="16"/>
        </w:numPr>
        <w:shd w:val="clear" w:color="auto" w:fill="FFFFFF"/>
        <w:tabs>
          <w:tab w:val="clear" w:pos="709"/>
          <w:tab w:val="left" w:pos="284" w:leader="none"/>
        </w:tabs>
        <w:ind w:left="0" w:hanging="0"/>
        <w:jc w:val="center"/>
        <w:rPr>
          <w:b/>
        </w:rPr>
      </w:pPr>
      <w:r>
        <w:rPr>
          <w:b/>
        </w:rPr>
        <w:t>Порядок сдачи-приемки Услуг</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white"/>
        </w:rPr>
      </w:pPr>
      <w:r>
        <w:rPr/>
        <w:t>По окончании оказания Услуг Исполнитель в течение</w:t>
      </w:r>
      <w:r>
        <w:rPr>
          <w:highlight w:val="white"/>
        </w:rPr>
        <w:t xml:space="preserve"> 3 (трех) рабочих дней предоставляет Заказчику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 </w:t>
      </w:r>
    </w:p>
    <w:p>
      <w:pPr>
        <w:pStyle w:val="ListParagraph"/>
        <w:numPr>
          <w:ilvl w:val="1"/>
          <w:numId w:val="19"/>
        </w:numPr>
        <w:shd w:val="clear" w:color="auto" w:fill="FFFFFF"/>
        <w:tabs>
          <w:tab w:val="clear" w:pos="709"/>
          <w:tab w:val="left" w:pos="284" w:leader="none"/>
          <w:tab w:val="left" w:pos="1134" w:leader="none"/>
        </w:tabs>
        <w:ind w:left="0" w:firstLine="709"/>
        <w:jc w:val="both"/>
        <w:rPr/>
      </w:pPr>
      <w:bookmarkStart w:id="8" w:name="_Ref372745126"/>
      <w:r>
        <w:rPr>
          <w:highlight w:val="white"/>
        </w:rPr>
        <w:t>В течение 5 (пяти) рабочих дней с даты получения полного комплекта документов, указанных в пункте 4.1 Договора, Заказчик подписывает (утвержд</w:t>
      </w:r>
      <w:r>
        <w:rPr/>
        <w:t>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8"/>
      <w:r>
        <w:rPr/>
        <w:t xml:space="preserve"> </w:t>
      </w:r>
    </w:p>
    <w:p>
      <w:pPr>
        <w:pStyle w:val="ListParagraph"/>
        <w:numPr>
          <w:ilvl w:val="1"/>
          <w:numId w:val="19"/>
        </w:numPr>
        <w:shd w:val="clear" w:color="auto" w:fill="FFFFFF"/>
        <w:tabs>
          <w:tab w:val="clear" w:pos="709"/>
          <w:tab w:val="left" w:pos="284" w:leader="none"/>
          <w:tab w:val="left" w:pos="1134" w:leader="none"/>
        </w:tabs>
        <w:ind w:left="0" w:firstLine="709"/>
        <w:jc w:val="both"/>
        <w:rPr/>
      </w:pPr>
      <w:bookmarkStart w:id="9" w:name="_Ref373239439"/>
      <w: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0" w:name="_Ref361337525"/>
      <w:bookmarkEnd w:id="9"/>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9"/>
          <w:tab w:val="left" w:pos="284" w:leader="none"/>
          <w:tab w:val="left" w:pos="1134" w:leader="none"/>
        </w:tabs>
        <w:ind w:left="0" w:firstLine="709"/>
        <w:jc w:val="both"/>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19"/>
        </w:numPr>
        <w:shd w:val="clear" w:color="auto" w:fill="FFFFFF"/>
        <w:tabs>
          <w:tab w:val="clear" w:pos="709"/>
          <w:tab w:val="left" w:pos="284" w:leader="none"/>
          <w:tab w:val="left" w:pos="1134" w:leader="none"/>
        </w:tabs>
        <w:ind w:left="0" w:firstLine="709"/>
        <w:jc w:val="both"/>
        <w:rPr/>
      </w:pPr>
      <w:r>
        <w:rPr/>
        <w:t>Услуги считаются оказанными Исполнителем и принятыми Заказчиком с момента подписания Сторонами Акта об оказании Услуг.</w:t>
      </w:r>
    </w:p>
    <w:p>
      <w:pPr>
        <w:pStyle w:val="ListParagraph"/>
        <w:numPr>
          <w:ilvl w:val="1"/>
          <w:numId w:val="19"/>
        </w:numPr>
        <w:shd w:val="clear" w:color="auto" w:fill="FFFFFF"/>
        <w:tabs>
          <w:tab w:val="clear" w:pos="709"/>
          <w:tab w:val="left" w:pos="284" w:leader="none"/>
          <w:tab w:val="left" w:pos="1134" w:leader="none"/>
        </w:tabs>
        <w:ind w:lef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0"/>
    </w:p>
    <w:p>
      <w:pPr>
        <w:pStyle w:val="ListParagraph"/>
        <w:shd w:val="clear" w:color="auto" w:fill="FFFFFF"/>
        <w:tabs>
          <w:tab w:val="clear" w:pos="709"/>
          <w:tab w:val="left" w:pos="1134" w:leader="none"/>
        </w:tabs>
        <w:ind w:left="0" w:firstLine="709"/>
        <w:jc w:val="both"/>
        <w:rPr/>
      </w:pPr>
      <w:r>
        <w:rPr/>
      </w:r>
    </w:p>
    <w:p>
      <w:pPr>
        <w:pStyle w:val="ListParagraph"/>
        <w:numPr>
          <w:ilvl w:val="0"/>
          <w:numId w:val="19"/>
        </w:numPr>
        <w:shd w:val="clear" w:color="auto" w:fill="FFFFFF"/>
        <w:tabs>
          <w:tab w:val="clear" w:pos="709"/>
          <w:tab w:val="left" w:pos="284" w:leader="none"/>
        </w:tabs>
        <w:ind w:left="0" w:hanging="0"/>
        <w:jc w:val="center"/>
        <w:rPr>
          <w:b/>
        </w:rPr>
      </w:pPr>
      <w:r>
        <w:rPr>
          <w:b/>
        </w:rPr>
        <w:t>Ответственность Сторон</w:t>
      </w:r>
    </w:p>
    <w:p>
      <w:pPr>
        <w:pStyle w:val="ListParagraph"/>
        <w:numPr>
          <w:ilvl w:val="1"/>
          <w:numId w:val="19"/>
        </w:numPr>
        <w:shd w:val="clear" w:color="auto" w:fill="FFFFFF"/>
        <w:tabs>
          <w:tab w:val="left" w:pos="709" w:leader="none"/>
          <w:tab w:val="left" w:pos="1134" w:leader="none"/>
        </w:tabs>
        <w:ind w:left="0" w:firstLine="709"/>
        <w:jc w:val="both"/>
        <w:rPr>
          <w:lang w:val="ru-RU"/>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1"/>
          <w:numId w:val="19"/>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pPr>
      <w:r>
        <w:rPr>
          <w:lang w:val="ru-RU"/>
        </w:rPr>
        <w:t xml:space="preserve">В случае нарушения Заказчиком сроков оплаты, установленных разделом 3 Договора, Исполнитель вправе требовать </w:t>
      </w:r>
      <w:r>
        <w:rPr>
          <w:rFonts w:eastAsia="Times New Roman" w:cs="Times New Roman"/>
          <w:color w:val="auto"/>
          <w:kern w:val="0"/>
          <w:sz w:val="24"/>
          <w:szCs w:val="24"/>
          <w:lang w:val="ru-RU" w:eastAsia="ru-RU" w:bidi="ar-SA"/>
        </w:rPr>
        <w:t>уплаты Заказчиков исключительной неустойки в размере 0,1 (ноль целых и одна десятая) процента от несвоевременно оплаченной суммы за каждый день просрочки».</w:t>
      </w:r>
      <w:r>
        <w:rPr/>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pPr>
        <w:pStyle w:val="ListParagraph"/>
        <w:numPr>
          <w:ilvl w:val="1"/>
          <w:numId w:val="19"/>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pPr>
      <w:r>
        <w:rPr>
          <w:bCs/>
        </w:rPr>
        <w:t xml:space="preserve">В случае нарушения Исполнителем или привлеченными им Соисполнителями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pPr>
        <w:pStyle w:val="ListParagraph"/>
        <w:numPr>
          <w:ilvl w:val="1"/>
          <w:numId w:val="19"/>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pPr>
      <w:r>
        <w:rPr>
          <w:bCs/>
        </w:rPr>
        <w:t>Если в результате составления и выставления Исполнителем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3.8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9"/>
          <w:tab w:val="left" w:pos="355" w:leader="none"/>
          <w:tab w:val="left" w:pos="1134" w:leader="none"/>
        </w:tabs>
        <w:ind w:left="0" w:firstLine="709"/>
        <w:jc w:val="both"/>
        <w:rPr>
          <w:bCs/>
        </w:rPr>
      </w:pPr>
      <w:r>
        <w:rP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t>Исполнителе</w:t>
      </w:r>
      <w:r>
        <w:rPr>
          <w:bCs/>
        </w:rPr>
        <w:t>м своих обязательств, произведенных для восстановления нарушенного права, а также упущенной выгоды.</w:t>
      </w:r>
    </w:p>
    <w:p>
      <w:pPr>
        <w:pStyle w:val="ListParagraph"/>
        <w:numPr>
          <w:ilvl w:val="1"/>
          <w:numId w:val="19"/>
        </w:numPr>
        <w:shd w:val="clear" w:color="auto" w:fill="FFFFFF"/>
        <w:tabs>
          <w:tab w:val="clear" w:pos="709"/>
          <w:tab w:val="left" w:pos="1418"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9"/>
        </w:numPr>
        <w:shd w:val="clear" w:color="auto" w:fill="FFFFFF"/>
        <w:tabs>
          <w:tab w:val="clear" w:pos="709"/>
          <w:tab w:val="left" w:pos="1418"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9"/>
        </w:numPr>
        <w:shd w:val="clear" w:color="auto" w:fill="FFFFFF"/>
        <w:tabs>
          <w:tab w:val="clear" w:pos="709"/>
          <w:tab w:val="left" w:pos="1418" w:leader="none"/>
        </w:tabs>
        <w:ind w:left="0" w:firstLine="709"/>
        <w:jc w:val="both"/>
        <w:rPr>
          <w:bCs/>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numPr>
          <w:ilvl w:val="1"/>
          <w:numId w:val="19"/>
        </w:numPr>
        <w:shd w:val="clear" w:color="auto" w:fill="FFFFFF"/>
        <w:tabs>
          <w:tab w:val="clear" w:pos="709"/>
          <w:tab w:val="left" w:pos="496" w:leader="none"/>
          <w:tab w:val="left" w:pos="1418" w:leader="none"/>
        </w:tabs>
        <w:ind w:left="0" w:firstLine="709"/>
        <w:jc w:val="both"/>
        <w:rPr>
          <w:color w:val="000000"/>
        </w:rPr>
      </w:pPr>
      <w: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19"/>
        </w:numPr>
        <w:shd w:val="clear" w:color="auto" w:fill="FFFFFF"/>
        <w:tabs>
          <w:tab w:val="clear" w:pos="709"/>
          <w:tab w:val="left" w:pos="496" w:leader="none"/>
          <w:tab w:val="left" w:pos="1418" w:leader="none"/>
        </w:tabs>
        <w:ind w:left="0" w:firstLine="709"/>
        <w:jc w:val="both"/>
        <w:rPr/>
      </w:pPr>
      <w:r>
        <w:rPr>
          <w:color w:val="000000"/>
        </w:rPr>
        <w:t>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Normal"/>
        <w:shd w:val="clear" w:color="auto" w:fill="FFFFFF"/>
        <w:tabs>
          <w:tab w:val="clear" w:pos="709"/>
          <w:tab w:val="left" w:pos="496" w:leader="none"/>
          <w:tab w:val="left" w:pos="1276" w:leader="none"/>
        </w:tabs>
        <w:ind w:left="496" w:hanging="0"/>
        <w:jc w:val="both"/>
        <w:rPr>
          <w:lang w:val="ru-RU"/>
        </w:rPr>
      </w:pPr>
      <w:r>
        <w:rPr>
          <w:lang w:val="ru-RU"/>
        </w:rPr>
      </w:r>
    </w:p>
    <w:p>
      <w:pPr>
        <w:pStyle w:val="ListParagraph"/>
        <w:numPr>
          <w:ilvl w:val="0"/>
          <w:numId w:val="11"/>
        </w:numPr>
        <w:shd w:val="clear" w:color="auto" w:fill="FFFFFF"/>
        <w:tabs>
          <w:tab w:val="clear" w:pos="709"/>
          <w:tab w:val="left" w:pos="284" w:leader="none"/>
        </w:tabs>
        <w:ind w:left="0" w:hanging="360"/>
        <w:jc w:val="center"/>
        <w:rPr>
          <w:b/>
        </w:rPr>
      </w:pPr>
      <w:r>
        <w:rPr>
          <w:b/>
        </w:rPr>
        <w:t>Исключительные права и патенты</w:t>
      </w:r>
    </w:p>
    <w:p>
      <w:pPr>
        <w:pStyle w:val="ListParagraph"/>
        <w:numPr>
          <w:ilvl w:val="1"/>
          <w:numId w:val="11"/>
        </w:numPr>
        <w:shd w:val="clear" w:color="auto" w:fill="FFFFFF"/>
        <w:tabs>
          <w:tab w:val="clear" w:pos="709"/>
          <w:tab w:val="left" w:pos="355" w:leader="none"/>
          <w:tab w:val="left" w:pos="1134" w:leader="none"/>
        </w:tabs>
        <w:ind w:left="0" w:firstLine="709"/>
        <w:jc w:val="both"/>
        <w:rPr/>
      </w:pPr>
      <w: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1"/>
        </w:numPr>
        <w:shd w:val="clear" w:color="auto" w:fill="FFFFFF"/>
        <w:tabs>
          <w:tab w:val="clear" w:pos="709"/>
          <w:tab w:val="left" w:pos="1134" w:leader="none"/>
        </w:tabs>
        <w:ind w:left="0" w:firstLine="709"/>
        <w:jc w:val="both"/>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1"/>
        </w:numPr>
        <w:shd w:val="clear" w:color="auto" w:fill="FFFFFF"/>
        <w:tabs>
          <w:tab w:val="clear" w:pos="709"/>
          <w:tab w:val="left" w:pos="1134" w:leader="none"/>
        </w:tabs>
        <w:ind w:left="0" w:firstLine="709"/>
        <w:jc w:val="both"/>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11"/>
        </w:numPr>
        <w:shd w:val="clear" w:color="auto" w:fill="FFFFFF"/>
        <w:tabs>
          <w:tab w:val="clear" w:pos="709"/>
          <w:tab w:val="left" w:pos="1134" w:leader="none"/>
        </w:tabs>
        <w:ind w:left="0" w:firstLine="709"/>
        <w:jc w:val="both"/>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1"/>
        </w:numPr>
        <w:shd w:val="clear" w:color="auto" w:fill="FFFFFF"/>
        <w:tabs>
          <w:tab w:val="clear" w:pos="709"/>
          <w:tab w:val="left" w:pos="1134" w:leader="none"/>
        </w:tabs>
        <w:ind w:left="0" w:firstLine="709"/>
        <w:jc w:val="both"/>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1"/>
        </w:numPr>
        <w:shd w:val="clear" w:color="auto" w:fill="FFFFFF"/>
        <w:tabs>
          <w:tab w:val="clear" w:pos="709"/>
          <w:tab w:val="left" w:pos="1134" w:leader="none"/>
        </w:tabs>
        <w:ind w:left="0" w:firstLine="709"/>
        <w:jc w:val="both"/>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1"/>
        </w:numPr>
        <w:shd w:val="clear" w:color="auto" w:fill="FFFFFF"/>
        <w:tabs>
          <w:tab w:val="clear" w:pos="709"/>
          <w:tab w:val="left" w:pos="1134" w:leader="none"/>
        </w:tabs>
        <w:ind w:left="0" w:firstLine="709"/>
        <w:jc w:val="both"/>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t>об оказании У</w:t>
      </w:r>
      <w:r>
        <w:rPr>
          <w:bCs/>
        </w:rPr>
        <w:t>слуг.</w:t>
      </w:r>
    </w:p>
    <w:p>
      <w:pPr>
        <w:pStyle w:val="ListParagraph"/>
        <w:shd w:val="clear" w:color="auto" w:fill="FFFFFF"/>
        <w:tabs>
          <w:tab w:val="clear" w:pos="709"/>
          <w:tab w:val="left" w:pos="1134" w:leader="none"/>
          <w:tab w:val="left" w:pos="2835" w:leader="none"/>
        </w:tabs>
        <w:ind w:left="0" w:firstLine="709"/>
        <w:jc w:val="both"/>
        <w:rPr/>
      </w:pPr>
      <w:r>
        <w:rPr/>
      </w:r>
    </w:p>
    <w:p>
      <w:pPr>
        <w:pStyle w:val="ListParagraph"/>
        <w:numPr>
          <w:ilvl w:val="0"/>
          <w:numId w:val="11"/>
        </w:numPr>
        <w:shd w:val="clear" w:color="auto" w:fill="FFFFFF"/>
        <w:tabs>
          <w:tab w:val="clear" w:pos="709"/>
          <w:tab w:val="left" w:pos="0" w:leader="none"/>
          <w:tab w:val="left" w:pos="284" w:leader="none"/>
        </w:tabs>
        <w:ind w:left="0" w:hanging="0"/>
        <w:jc w:val="center"/>
        <w:rPr>
          <w:b/>
          <w:bCs/>
        </w:rPr>
      </w:pPr>
      <w:r>
        <w:rPr>
          <w:b/>
          <w:bCs/>
        </w:rPr>
        <w:t>Конфиденциальность</w:t>
      </w:r>
    </w:p>
    <w:p>
      <w:pPr>
        <w:pStyle w:val="ListParagraph"/>
        <w:numPr>
          <w:ilvl w:val="1"/>
          <w:numId w:val="11"/>
        </w:numPr>
        <w:shd w:val="clear" w:color="auto" w:fill="FFFFFF"/>
        <w:tabs>
          <w:tab w:val="clear" w:pos="709"/>
          <w:tab w:val="left" w:pos="0" w:leader="none"/>
          <w:tab w:val="left" w:pos="284" w:leader="none"/>
          <w:tab w:val="left" w:pos="1134" w:leader="none"/>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9"/>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3"/>
        </w:numPr>
        <w:tabs>
          <w:tab w:val="clear" w:pos="709"/>
          <w:tab w:val="left" w:pos="1418" w:leader="none"/>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pPr>
        <w:pStyle w:val="ListParagraph"/>
        <w:numPr>
          <w:ilvl w:val="1"/>
          <w:numId w:val="11"/>
        </w:numPr>
        <w:shd w:val="clear" w:color="auto" w:fill="FFFFFF"/>
        <w:tabs>
          <w:tab w:val="clear" w:pos="709"/>
          <w:tab w:val="left" w:pos="355" w:leader="none"/>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1"/>
        </w:numPr>
        <w:shd w:val="clear" w:color="auto" w:fill="FFFFFF"/>
        <w:tabs>
          <w:tab w:val="clear" w:pos="709"/>
          <w:tab w:val="left" w:pos="355" w:leader="none"/>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1"/>
        </w:numPr>
        <w:shd w:val="clear" w:color="auto" w:fill="FFFFFF"/>
        <w:tabs>
          <w:tab w:val="clear" w:pos="709"/>
          <w:tab w:val="left" w:pos="355" w:leader="none"/>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1"/>
        </w:numPr>
        <w:shd w:val="clear" w:color="auto" w:fill="FFFFFF"/>
        <w:tabs>
          <w:tab w:val="clear" w:pos="709"/>
          <w:tab w:val="left" w:pos="355" w:leader="none"/>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709"/>
          <w:tab w:val="left" w:pos="1418" w:leader="none"/>
        </w:tabs>
        <w:ind w:left="0" w:firstLine="709"/>
        <w:jc w:val="both"/>
        <w:rPr>
          <w:bCs/>
        </w:rPr>
      </w:pPr>
      <w:r>
        <w:rPr>
          <w:bCs/>
        </w:rPr>
        <w:t xml:space="preserve">финансовую </w:t>
      </w:r>
      <w:r>
        <w:rPr>
          <w:bCs/>
          <w:lang w:val="en-US"/>
        </w:rPr>
        <w:t>(</w:t>
      </w:r>
      <w:r>
        <w:rPr>
          <w:bCs/>
        </w:rPr>
        <w:t>бухгалтерскую) отчетность;</w:t>
      </w:r>
    </w:p>
    <w:p>
      <w:pPr>
        <w:pStyle w:val="Normal"/>
        <w:numPr>
          <w:ilvl w:val="0"/>
          <w:numId w:val="3"/>
        </w:numPr>
        <w:tabs>
          <w:tab w:val="clear" w:pos="709"/>
          <w:tab w:val="left" w:pos="1418" w:leader="none"/>
        </w:tabs>
        <w:ind w:left="0" w:firstLine="709"/>
        <w:jc w:val="both"/>
        <w:rPr>
          <w:bCs/>
        </w:rPr>
      </w:pPr>
      <w:r>
        <w:rPr>
          <w:bCs/>
        </w:rPr>
        <w:t>учетные регистры бухгалтерского учета;</w:t>
      </w:r>
    </w:p>
    <w:p>
      <w:pPr>
        <w:pStyle w:val="Normal"/>
        <w:numPr>
          <w:ilvl w:val="0"/>
          <w:numId w:val="3"/>
        </w:numPr>
        <w:tabs>
          <w:tab w:val="clear" w:pos="709"/>
          <w:tab w:val="left" w:pos="1418" w:leader="none"/>
        </w:tabs>
        <w:ind w:left="0" w:firstLine="709"/>
        <w:jc w:val="both"/>
        <w:rPr>
          <w:bCs/>
        </w:rPr>
      </w:pPr>
      <w:r>
        <w:rPr>
          <w:bCs/>
        </w:rPr>
        <w:t>бизнес-планы;</w:t>
      </w:r>
    </w:p>
    <w:p>
      <w:pPr>
        <w:pStyle w:val="Normal"/>
        <w:numPr>
          <w:ilvl w:val="0"/>
          <w:numId w:val="3"/>
        </w:numPr>
        <w:tabs>
          <w:tab w:val="clear" w:pos="709"/>
          <w:tab w:val="left" w:pos="1418"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9"/>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9"/>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9"/>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9"/>
          <w:tab w:val="left" w:pos="1418" w:leader="none"/>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9"/>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11"/>
        </w:numPr>
        <w:shd w:val="clear" w:color="auto" w:fill="FFFFFF"/>
        <w:tabs>
          <w:tab w:val="clear" w:pos="709"/>
          <w:tab w:val="left" w:pos="1134" w:leader="none"/>
        </w:tabs>
        <w:ind w:left="0" w:firstLine="709"/>
        <w:jc w:val="both"/>
        <w:rPr>
          <w:bCs/>
        </w:rPr>
      </w:pPr>
      <w:bookmarkStart w:id="11"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1"/>
      <w:r>
        <w:rPr>
          <w:bCs/>
        </w:rPr>
        <w:t xml:space="preserve"> </w:t>
      </w:r>
    </w:p>
    <w:p>
      <w:pPr>
        <w:pStyle w:val="ListParagraph"/>
        <w:numPr>
          <w:ilvl w:val="2"/>
          <w:numId w:val="11"/>
        </w:numPr>
        <w:shd w:val="clear" w:color="auto" w:fill="FFFFFF"/>
        <w:tabs>
          <w:tab w:val="clear" w:pos="709"/>
          <w:tab w:val="left" w:pos="1134"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11"/>
        </w:numPr>
        <w:shd w:val="clear" w:color="auto" w:fill="FFFFFF"/>
        <w:tabs>
          <w:tab w:val="clear" w:pos="709"/>
          <w:tab w:val="left" w:pos="1134"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1"/>
        </w:numPr>
        <w:shd w:val="clear" w:color="auto" w:fill="FFFFFF"/>
        <w:tabs>
          <w:tab w:val="clear" w:pos="709"/>
          <w:tab w:val="left" w:pos="1134"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1"/>
        </w:numPr>
        <w:shd w:val="clear" w:color="auto" w:fill="FFFFFF"/>
        <w:tabs>
          <w:tab w:val="clear" w:pos="709"/>
          <w:tab w:val="left" w:pos="1134"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1"/>
        </w:numPr>
        <w:shd w:val="clear" w:color="auto" w:fill="FFFFFF"/>
        <w:tabs>
          <w:tab w:val="clear" w:pos="709"/>
          <w:tab w:val="left" w:pos="1134"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1"/>
        </w:numPr>
        <w:shd w:val="clear" w:color="auto" w:fill="FFFFFF"/>
        <w:tabs>
          <w:tab w:val="clear" w:pos="709"/>
          <w:tab w:val="left" w:pos="1134"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1"/>
        </w:numPr>
        <w:shd w:val="clear" w:color="auto" w:fill="FFFFFF"/>
        <w:tabs>
          <w:tab w:val="clear" w:pos="709"/>
          <w:tab w:val="left" w:pos="1134" w:leader="none"/>
        </w:tabs>
        <w:ind w:left="0" w:firstLine="709"/>
        <w:jc w:val="both"/>
        <w:rPr>
          <w:bCs/>
        </w:rPr>
      </w:pPr>
      <w:bookmarkStart w:id="12"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2"/>
    </w:p>
    <w:p>
      <w:pPr>
        <w:pStyle w:val="ListParagraph"/>
        <w:numPr>
          <w:ilvl w:val="2"/>
          <w:numId w:val="11"/>
        </w:numPr>
        <w:shd w:val="clear" w:color="auto" w:fill="FFFFFF"/>
        <w:tabs>
          <w:tab w:val="clear" w:pos="709"/>
          <w:tab w:val="left" w:pos="1134"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1"/>
        </w:numPr>
        <w:shd w:val="clear" w:color="auto" w:fill="FFFFFF"/>
        <w:tabs>
          <w:tab w:val="left" w:pos="709" w:leader="none"/>
          <w:tab w:val="left" w:pos="1134" w:leader="none"/>
        </w:tabs>
        <w:ind w:left="0" w:firstLine="709"/>
        <w:jc w:val="both"/>
        <w:rPr>
          <w:bCs/>
        </w:rPr>
      </w:pPr>
      <w:bookmarkStart w:id="13"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3"/>
    </w:p>
    <w:p>
      <w:pPr>
        <w:pStyle w:val="ListParagraph"/>
        <w:numPr>
          <w:ilvl w:val="1"/>
          <w:numId w:val="11"/>
        </w:numPr>
        <w:shd w:val="clear" w:color="auto" w:fill="FFFFFF"/>
        <w:tabs>
          <w:tab w:val="left" w:pos="709" w:leader="none"/>
          <w:tab w:val="left" w:pos="1134" w:leader="none"/>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rPr>
      </w:pPr>
      <w:r>
        <w:rPr>
          <w:b/>
        </w:rPr>
      </w:r>
    </w:p>
    <w:p>
      <w:pPr>
        <w:pStyle w:val="ListParagraph"/>
        <w:numPr>
          <w:ilvl w:val="0"/>
          <w:numId w:val="11"/>
        </w:numPr>
        <w:shd w:val="clear" w:color="auto" w:fill="FFFFFF"/>
        <w:tabs>
          <w:tab w:val="clear" w:pos="709"/>
          <w:tab w:val="left" w:pos="284" w:leader="none"/>
          <w:tab w:val="left" w:pos="426" w:leader="none"/>
        </w:tabs>
        <w:ind w:left="0" w:hanging="0"/>
        <w:jc w:val="center"/>
        <w:rPr>
          <w:bCs/>
        </w:rPr>
      </w:pPr>
      <w:r>
        <w:rPr>
          <w:b/>
          <w:bCs/>
        </w:rPr>
        <w:t>Разрешение споров</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Pr>
          <w:rFonts w:eastAsia="MS Mincho"/>
          <w:spacing w:val="-1"/>
        </w:rPr>
        <w:t xml:space="preserve">Приморского края </w:t>
      </w:r>
      <w:r>
        <w:rPr>
          <w:bCs/>
        </w:rPr>
        <w:t>в соответствии с законодательством Российской Федерации.</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w:t>
      </w:r>
      <w:r>
        <w:rPr>
          <w:bCs/>
          <w:highlight w:val="white"/>
        </w:rPr>
        <w:t xml:space="preserve">м 14.7 </w:t>
      </w:r>
      <w:r>
        <w:rPr>
          <w:bCs/>
        </w:rPr>
        <w:t>Договора.</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1"/>
        </w:numPr>
        <w:shd w:val="clear" w:color="auto" w:fill="FFFFFF"/>
        <w:tabs>
          <w:tab w:val="left" w:pos="709" w:leader="none"/>
          <w:tab w:val="left" w:pos="1134"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firstLine="851"/>
        <w:jc w:val="both"/>
        <w:rPr/>
      </w:pPr>
      <w:r>
        <w:rPr/>
      </w:r>
    </w:p>
    <w:p>
      <w:pPr>
        <w:pStyle w:val="ListParagraph"/>
        <w:numPr>
          <w:ilvl w:val="0"/>
          <w:numId w:val="11"/>
        </w:numPr>
        <w:shd w:val="clear" w:color="auto" w:fill="FFFFFF"/>
        <w:tabs>
          <w:tab w:val="clear" w:pos="709"/>
          <w:tab w:val="left" w:pos="284" w:leader="none"/>
        </w:tabs>
        <w:ind w:left="0" w:hanging="0"/>
        <w:jc w:val="center"/>
        <w:rPr>
          <w:b/>
        </w:rPr>
      </w:pPr>
      <w:r>
        <w:rPr>
          <w:b/>
          <w:bCs/>
        </w:rPr>
        <w:t>Антикоррупционная оговорка</w:t>
      </w:r>
    </w:p>
    <w:p>
      <w:pPr>
        <w:pStyle w:val="ListParagraph"/>
        <w:widowControl w:val="false"/>
        <w:numPr>
          <w:ilvl w:val="1"/>
          <w:numId w:val="11"/>
        </w:numPr>
        <w:shd w:val="clear" w:color="auto" w:fill="FFFFFF"/>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ind w:firstLine="709"/>
        <w:jc w:val="both"/>
        <w:rPr>
          <w:bCs/>
          <w:color w:val="000000"/>
          <w:lang w:val="ru-RU"/>
        </w:rPr>
      </w:pPr>
      <w:r>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ind w:firstLine="709"/>
        <w:jc w:val="both"/>
        <w:rPr>
          <w:bCs/>
          <w:color w:val="000000"/>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ind w:firstLine="709"/>
        <w:jc w:val="both"/>
        <w:rPr>
          <w:bCs/>
          <w:color w:val="000000"/>
          <w:lang w:val="ru-RU"/>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ind w:firstLine="709"/>
        <w:jc w:val="both"/>
        <w:rPr>
          <w:bCs/>
          <w:color w:val="000000"/>
          <w:lang w:val="ru-RU"/>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ind w:firstLine="709"/>
        <w:jc w:val="both"/>
        <w:rPr>
          <w:bCs/>
          <w:color w:val="000000"/>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s>
        <w:ind w:firstLine="709"/>
        <w:jc w:val="both"/>
        <w:rPr>
          <w:color w:val="000000"/>
          <w:lang w:val="ru-RU"/>
        </w:rPr>
      </w:pPr>
      <w:r>
        <w:rPr>
          <w:color w:val="000000"/>
          <w:lang w:val="ru-RU"/>
        </w:rPr>
        <w:t xml:space="preserve">9.7.  Каналы связи Линия доверия Группы РусГидро: </w:t>
      </w:r>
    </w:p>
    <w:p>
      <w:pPr>
        <w:pStyle w:val="Normal"/>
        <w:shd w:val="clear" w:color="auto" w:fill="FFFFFF"/>
        <w:tabs>
          <w:tab w:val="clear" w:pos="709"/>
          <w:tab w:val="left" w:pos="567" w:leader="none"/>
        </w:tabs>
        <w:ind w:firstLine="709"/>
        <w:jc w:val="both"/>
        <w:rPr>
          <w:lang w:val="ru-RU"/>
        </w:rPr>
      </w:pPr>
      <w:r>
        <w:rPr>
          <w:lang w:val="ru-RU"/>
        </w:rPr>
        <w:t xml:space="preserve">9.7.1. Электронная почта: </w:t>
      </w:r>
      <w:r>
        <w:rPr/>
        <w:t>ld</w:t>
      </w:r>
      <w:r>
        <w:rPr>
          <w:lang w:val="ru-RU"/>
        </w:rPr>
        <w:t>@</w:t>
      </w:r>
      <w:r>
        <w:rPr/>
        <w:t>rushydro</w:t>
      </w:r>
      <w:r>
        <w:rPr>
          <w:lang w:val="ru-RU"/>
        </w:rPr>
        <w:t>.</w:t>
      </w:r>
      <w:r>
        <w:rPr/>
        <w:t>ru</w:t>
      </w:r>
      <w:r>
        <w:rPr>
          <w:lang w:val="ru-RU"/>
        </w:rPr>
        <w:t>.</w:t>
      </w:r>
    </w:p>
    <w:p>
      <w:pPr>
        <w:pStyle w:val="Normal"/>
        <w:shd w:val="clear" w:color="auto" w:fill="FFFFFF"/>
        <w:tabs>
          <w:tab w:val="clear" w:pos="709"/>
          <w:tab w:val="left" w:pos="567" w:leader="none"/>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rPr/>
        <w:t>http</w:t>
      </w:r>
      <w:r>
        <w:rPr>
          <w:lang w:val="ru-RU"/>
        </w:rPr>
        <w:t>://</w:t>
      </w:r>
      <w:r>
        <w:rPr/>
        <w:t>www</w:t>
      </w:r>
      <w:r>
        <w:rPr>
          <w:lang w:val="ru-RU"/>
        </w:rPr>
        <w:t>.</w:t>
      </w:r>
      <w:r>
        <w:rPr/>
        <w:t>rushydro</w:t>
      </w:r>
      <w:r>
        <w:rPr>
          <w:lang w:val="ru-RU"/>
        </w:rPr>
        <w:t>.</w:t>
      </w:r>
      <w:r>
        <w:rPr/>
        <w:t>ru</w:t>
      </w:r>
      <w:r>
        <w:rPr>
          <w:lang w:val="ru-RU"/>
        </w:rPr>
        <w:t>/ (далее перейти по ссылке «Линия доверия» и заполнить поля специальной формы «обратной связи»);</w:t>
      </w:r>
    </w:p>
    <w:p>
      <w:pPr>
        <w:pStyle w:val="Normal"/>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rPr>
          <w:b/>
          <w:lang w:val="ru-RU"/>
        </w:rPr>
      </w:pPr>
      <w:r>
        <w:rPr>
          <w:b/>
          <w:lang w:val="ru-RU"/>
        </w:rPr>
      </w:r>
    </w:p>
    <w:p>
      <w:pPr>
        <w:pStyle w:val="ListParagraph"/>
        <w:numPr>
          <w:ilvl w:val="0"/>
          <w:numId w:val="11"/>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1"/>
        </w:numPr>
        <w:shd w:val="clear" w:color="auto" w:fill="FFFFFF"/>
        <w:tabs>
          <w:tab w:val="left" w:pos="709" w:leader="none"/>
          <w:tab w:val="left" w:pos="1418" w:leader="none"/>
        </w:tabs>
        <w:ind w:left="0" w:firstLine="709"/>
        <w:jc w:val="both"/>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1"/>
        </w:numPr>
        <w:shd w:val="clear" w:color="auto" w:fill="FFFFFF"/>
        <w:tabs>
          <w:tab w:val="left" w:pos="709" w:leader="none"/>
          <w:tab w:val="left" w:pos="1418" w:leader="none"/>
        </w:tabs>
        <w:ind w:left="0" w:firstLine="709"/>
        <w:jc w:val="both"/>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1"/>
        </w:numPr>
        <w:shd w:val="clear" w:color="auto" w:fill="FFFFFF"/>
        <w:tabs>
          <w:tab w:val="left" w:pos="709" w:leader="none"/>
          <w:tab w:val="left" w:pos="1418" w:leader="none"/>
        </w:tabs>
        <w:ind w:left="0" w:firstLine="709"/>
        <w:jc w:val="both"/>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1"/>
        </w:numPr>
        <w:shd w:val="clear" w:color="auto" w:fill="FFFFFF"/>
        <w:tabs>
          <w:tab w:val="clear" w:pos="709"/>
          <w:tab w:val="left" w:pos="426" w:leader="none"/>
          <w:tab w:val="left" w:pos="1418" w:leader="none"/>
        </w:tabs>
        <w:ind w:left="0" w:firstLine="709"/>
        <w:jc w:val="both"/>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1"/>
        </w:numPr>
        <w:shd w:val="clear" w:color="auto" w:fill="FFFFFF"/>
        <w:tabs>
          <w:tab w:val="left" w:pos="709" w:leader="none"/>
          <w:tab w:val="left" w:pos="1418" w:leader="none"/>
        </w:tabs>
        <w:ind w:left="0" w:firstLine="709"/>
        <w:jc w:val="both"/>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1"/>
        </w:numPr>
        <w:shd w:val="clear" w:color="auto" w:fill="FFFFFF"/>
        <w:tabs>
          <w:tab w:val="left" w:pos="709" w:leader="none"/>
          <w:tab w:val="left" w:pos="1418" w:leader="none"/>
        </w:tabs>
        <w:ind w:left="0" w:firstLine="709"/>
        <w:jc w:val="both"/>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9"/>
          <w:tab w:val="left" w:pos="568" w:leader="none"/>
        </w:tabs>
        <w:ind w:left="0" w:firstLine="709"/>
        <w:jc w:val="both"/>
        <w:rPr/>
      </w:pPr>
      <w:r>
        <w:rPr/>
      </w:r>
    </w:p>
    <w:p>
      <w:pPr>
        <w:pStyle w:val="ListParagraph"/>
        <w:numPr>
          <w:ilvl w:val="0"/>
          <w:numId w:val="11"/>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11"/>
        </w:numPr>
        <w:shd w:val="clear" w:color="auto" w:fill="FFFFFF"/>
        <w:tabs>
          <w:tab w:val="clear" w:pos="709"/>
          <w:tab w:val="left" w:pos="355" w:leader="none"/>
        </w:tabs>
        <w:ind w:left="0" w:firstLine="709"/>
        <w:jc w:val="both"/>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9"/>
        </w:numPr>
        <w:shd w:val="clear" w:color="auto" w:fill="FFFFFF"/>
        <w:tabs>
          <w:tab w:val="clear" w:pos="709"/>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tgtFrame="consultantplus://offline/ref=94D5CE8889791A29DE57299515463A9D6134D8237B999C803E6F853513x2A2P">
        <w:r>
          <w:rPr>
            <w:bCs/>
          </w:rPr>
          <w:t>№ 18162/09</w:t>
        </w:r>
      </w:hyperlink>
      <w:r>
        <w:rPr>
          <w:bCs/>
        </w:rPr>
        <w:t xml:space="preserve"> и от 25.05.2010 </w:t>
      </w:r>
      <w:hyperlink r:id="rId5"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9"/>
        </w:numPr>
        <w:shd w:val="clear" w:color="auto" w:fill="FFFFFF"/>
        <w:tabs>
          <w:tab w:val="clear" w:pos="709"/>
          <w:tab w:val="left" w:pos="1134" w:leader="none"/>
        </w:tabs>
        <w:ind w:left="0" w:firstLine="709"/>
        <w:jc w:val="both"/>
        <w:rPr>
          <w:bCs/>
        </w:rPr>
      </w:pPr>
      <w:r>
        <w:rPr>
          <w:bCs/>
        </w:rPr>
        <w:t xml:space="preserve">соответствующие </w:t>
      </w:r>
      <w:hyperlink r:id="rId6"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1"/>
        </w:numPr>
        <w:shd w:val="clear" w:color="auto" w:fill="FFFFFF"/>
        <w:tabs>
          <w:tab w:val="clear" w:pos="709"/>
          <w:tab w:val="left" w:pos="1134" w:leader="none"/>
        </w:tabs>
        <w:ind w:left="0" w:firstLine="709"/>
        <w:jc w:val="both"/>
        <w:rPr>
          <w:bCs/>
        </w:rPr>
      </w:pPr>
      <w:r>
        <w:rPr>
          <w:bCs/>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11"/>
        </w:numPr>
        <w:shd w:val="clear" w:color="auto" w:fill="FFFFFF"/>
        <w:tabs>
          <w:tab w:val="clear" w:pos="709"/>
          <w:tab w:val="left" w:pos="1134" w:leader="none"/>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11"/>
        </w:numPr>
        <w:shd w:val="clear" w:color="auto" w:fill="FFFFFF"/>
        <w:tabs>
          <w:tab w:val="clear" w:pos="709"/>
          <w:tab w:val="left" w:pos="1134" w:leader="none"/>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11"/>
        </w:numPr>
        <w:shd w:val="clear" w:color="auto" w:fill="FFFFFF"/>
        <w:tabs>
          <w:tab w:val="clear" w:pos="709"/>
          <w:tab w:val="left" w:pos="1134" w:leader="none"/>
        </w:tabs>
        <w:ind w:left="0" w:firstLine="709"/>
        <w:jc w:val="both"/>
        <w:rPr>
          <w:bCs/>
        </w:rPr>
      </w:pPr>
      <w:bookmarkStart w:id="14"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4"/>
    </w:p>
    <w:p>
      <w:pPr>
        <w:pStyle w:val="ListParagraph"/>
        <w:numPr>
          <w:ilvl w:val="1"/>
          <w:numId w:val="11"/>
        </w:numPr>
        <w:shd w:val="clear" w:color="auto" w:fill="FFFFFF"/>
        <w:tabs>
          <w:tab w:val="clear" w:pos="709"/>
          <w:tab w:val="left" w:pos="1134" w:leader="none"/>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11"/>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jc w:val="both"/>
        <w:rPr>
          <w:bCs/>
          <w:lang w:val="ru-RU"/>
        </w:rPr>
      </w:pPr>
      <w:r>
        <w:rPr>
          <w:bCs/>
          <w:lang w:val="ru-RU"/>
        </w:rPr>
      </w:r>
    </w:p>
    <w:p>
      <w:pPr>
        <w:pStyle w:val="ListParagraph"/>
        <w:numPr>
          <w:ilvl w:val="0"/>
          <w:numId w:val="11"/>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11"/>
        </w:numPr>
        <w:shd w:val="clear" w:color="auto" w:fill="FFFFFF"/>
        <w:tabs>
          <w:tab w:val="clear" w:pos="709"/>
          <w:tab w:val="left" w:pos="426" w:leader="none"/>
        </w:tabs>
        <w:ind w:left="0" w:firstLine="709"/>
        <w:jc w:val="both"/>
        <w:rPr>
          <w:b/>
        </w:rPr>
      </w:pPr>
      <w:r>
        <w:rPr>
          <w:bCs/>
        </w:rPr>
        <w:t>Каждая</w:t>
      </w:r>
      <w:r>
        <w:rPr/>
        <w:t xml:space="preserve"> из Сторон заявляет и подтверждает другой Стороне, что: </w:t>
      </w:r>
    </w:p>
    <w:p>
      <w:pPr>
        <w:pStyle w:val="ListParagraph"/>
        <w:numPr>
          <w:ilvl w:val="0"/>
          <w:numId w:val="6"/>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6"/>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6"/>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6"/>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6"/>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numPr>
          <w:ilvl w:val="0"/>
          <w:numId w:val="8"/>
        </w:numPr>
        <w:shd w:val="clear" w:color="auto" w:fill="FFFFFF"/>
        <w:tabs>
          <w:tab w:val="left" w:pos="709" w:leader="none"/>
          <w:tab w:val="left" w:pos="1418" w:leader="none"/>
        </w:tabs>
        <w:ind w:left="0" w:firstLine="709"/>
        <w:jc w:val="both"/>
        <w:rPr/>
      </w:pPr>
      <w:r>
        <w:rPr/>
        <w:t>учредителем / учредителями Исполнителя являются лица, не являющиеся массовыми учредителем / учредителями;</w:t>
      </w:r>
    </w:p>
    <w:p>
      <w:pPr>
        <w:pStyle w:val="ListParagraph"/>
        <w:numPr>
          <w:ilvl w:val="0"/>
          <w:numId w:val="8"/>
        </w:numPr>
        <w:shd w:val="clear" w:color="auto" w:fill="FFFFFF"/>
        <w:tabs>
          <w:tab w:val="left" w:pos="709" w:leader="none"/>
          <w:tab w:val="left" w:pos="1418" w:leader="none"/>
        </w:tabs>
        <w:ind w:left="0" w:firstLine="709"/>
        <w:jc w:val="both"/>
        <w:rPr/>
      </w:pPr>
      <w:r>
        <w:rPr/>
        <w:t>руководителем Исполнителя является лицо, не являющееся массовым руководителем;</w:t>
      </w:r>
    </w:p>
    <w:p>
      <w:pPr>
        <w:pStyle w:val="ListParagraph"/>
        <w:numPr>
          <w:ilvl w:val="0"/>
          <w:numId w:val="8"/>
        </w:numPr>
        <w:shd w:val="clear" w:color="auto" w:fill="FFFFFF"/>
        <w:tabs>
          <w:tab w:val="left" w:pos="709" w:leader="none"/>
          <w:tab w:val="left" w:pos="1418" w:leader="none"/>
        </w:tabs>
        <w:ind w:left="0" w:firstLine="709"/>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8"/>
        </w:numPr>
        <w:shd w:val="clear" w:color="auto" w:fill="FFFFFF"/>
        <w:tabs>
          <w:tab w:val="left" w:pos="709" w:leader="none"/>
          <w:tab w:val="left" w:pos="1418" w:leader="none"/>
        </w:tabs>
        <w:ind w:left="0" w:firstLine="709"/>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7"/>
        </w:numPr>
        <w:shd w:val="clear" w:color="auto" w:fill="FFFFFF"/>
        <w:tabs>
          <w:tab w:val="left" w:pos="567" w:leader="none"/>
          <w:tab w:val="left" w:pos="709" w:leader="none"/>
        </w:tabs>
        <w:ind w:left="0" w:firstLine="709"/>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7"/>
        </w:numPr>
        <w:shd w:val="clear" w:color="auto" w:fill="FFFFFF"/>
        <w:tabs>
          <w:tab w:val="left" w:pos="567" w:leader="none"/>
          <w:tab w:val="left" w:pos="709"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7"/>
        </w:numPr>
        <w:shd w:val="clear" w:color="auto" w:fill="FFFFFF"/>
        <w:tabs>
          <w:tab w:val="left" w:pos="567" w:leader="none"/>
          <w:tab w:val="left" w:pos="709" w:leader="none"/>
        </w:tabs>
        <w:ind w:left="0" w:firstLine="709"/>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7"/>
        </w:numPr>
        <w:shd w:val="clear" w:color="auto" w:fill="FFFFFF"/>
        <w:tabs>
          <w:tab w:val="left" w:pos="567" w:leader="none"/>
          <w:tab w:val="left" w:pos="709" w:leader="none"/>
        </w:tabs>
        <w:ind w:left="0" w:firstLine="709"/>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7"/>
        </w:numPr>
        <w:shd w:val="clear" w:color="auto" w:fill="FFFFFF"/>
        <w:tabs>
          <w:tab w:val="left" w:pos="567" w:leader="none"/>
          <w:tab w:val="left" w:pos="709" w:leader="none"/>
        </w:tabs>
        <w:ind w:left="0" w:firstLine="709"/>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7"/>
        </w:numPr>
        <w:shd w:val="clear" w:color="auto" w:fill="FFFFFF"/>
        <w:tabs>
          <w:tab w:val="left" w:pos="567" w:leader="none"/>
          <w:tab w:val="left" w:pos="709" w:leader="none"/>
        </w:tabs>
        <w:ind w:lef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0" w:firstLine="709"/>
        <w:jc w:val="both"/>
        <w:rPr>
          <w:b/>
        </w:rPr>
      </w:pPr>
      <w:r>
        <w:rPr>
          <w:b/>
        </w:rPr>
      </w:r>
    </w:p>
    <w:p>
      <w:pPr>
        <w:pStyle w:val="ListParagraph"/>
        <w:numPr>
          <w:ilvl w:val="0"/>
          <w:numId w:val="11"/>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9"/>
          <w:tab w:val="left" w:pos="355" w:leader="none"/>
          <w:tab w:val="left" w:pos="1418"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9"/>
          <w:tab w:val="left" w:pos="355" w:leader="none"/>
          <w:tab w:val="left" w:pos="1418" w:leader="none"/>
        </w:tabs>
        <w:ind w:firstLine="709"/>
        <w:jc w:val="both"/>
        <w:rPr>
          <w:lang w:val="ru-RU"/>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1"/>
        </w:numPr>
        <w:shd w:val="clear" w:color="auto" w:fill="FFFFFF"/>
        <w:tabs>
          <w:tab w:val="clear" w:pos="709"/>
          <w:tab w:val="left" w:pos="355" w:leader="none"/>
          <w:tab w:val="left" w:pos="1418" w:leader="none"/>
        </w:tabs>
        <w:ind w:left="0" w:firstLine="709"/>
        <w:jc w:val="both"/>
        <w:rPr/>
      </w:pPr>
      <w:r>
        <w:rPr/>
        <w:t>Стороны установили, что существенным нарушением Договора Исполнителем является:</w:t>
      </w:r>
    </w:p>
    <w:p>
      <w:pPr>
        <w:pStyle w:val="ListParagraph"/>
        <w:numPr>
          <w:ilvl w:val="0"/>
          <w:numId w:val="5"/>
        </w:numPr>
        <w:tabs>
          <w:tab w:val="clear" w:pos="709"/>
          <w:tab w:val="left" w:pos="1134" w:leader="none"/>
        </w:tabs>
        <w:ind w:left="0" w:firstLine="709"/>
        <w:jc w:val="both"/>
        <w:rPr/>
      </w:pPr>
      <w:r>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5"/>
        </w:numPr>
        <w:tabs>
          <w:tab w:val="clear" w:pos="709"/>
          <w:tab w:val="left" w:pos="1134" w:leader="none"/>
        </w:tabs>
        <w:ind w:left="0" w:firstLine="709"/>
        <w:jc w:val="both"/>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5"/>
        </w:numPr>
        <w:tabs>
          <w:tab w:val="clear" w:pos="709"/>
          <w:tab w:val="left" w:pos="1134" w:leader="none"/>
        </w:tabs>
        <w:ind w:left="0" w:firstLine="709"/>
        <w:jc w:val="both"/>
        <w:rPr>
          <w:highlight w:val="white"/>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r>
        <w:rPr>
          <w:highlight w:val="white"/>
        </w:rPr>
        <w:t>;</w:t>
      </w:r>
    </w:p>
    <w:p>
      <w:pPr>
        <w:pStyle w:val="ListParagraph"/>
        <w:numPr>
          <w:ilvl w:val="0"/>
          <w:numId w:val="5"/>
        </w:numPr>
        <w:tabs>
          <w:tab w:val="clear" w:pos="709"/>
          <w:tab w:val="left" w:pos="1134" w:leader="none"/>
        </w:tabs>
        <w:ind w:left="0" w:firstLine="709"/>
        <w:jc w:val="both"/>
        <w:rPr>
          <w:highlight w:val="white"/>
        </w:rPr>
      </w:pPr>
      <w:r>
        <w:rPr>
          <w:highlight w:val="white"/>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5"/>
        </w:numPr>
        <w:tabs>
          <w:tab w:val="clear" w:pos="709"/>
          <w:tab w:val="left" w:pos="1134" w:leader="none"/>
        </w:tabs>
        <w:ind w:lef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5"/>
        </w:numPr>
        <w:tabs>
          <w:tab w:val="clear" w:pos="709"/>
          <w:tab w:val="left" w:pos="1134" w:leader="none"/>
        </w:tabs>
        <w:ind w:left="0" w:firstLine="709"/>
        <w:jc w:val="both"/>
        <w:rPr>
          <w:highlight w:val="white"/>
        </w:rPr>
      </w:pPr>
      <w:r>
        <w:rPr>
          <w:highlight w:val="white"/>
        </w:rPr>
        <w:t xml:space="preserve">привлечение к оказанию Услуг по Договору третьих лиц </w:t>
      </w:r>
      <w:r>
        <w:rPr>
          <w:bCs/>
          <w:highlight w:val="white"/>
        </w:rPr>
        <w:t>(Субисполнителей)</w:t>
      </w:r>
      <w:r>
        <w:rPr>
          <w:highlight w:val="white"/>
        </w:rPr>
        <w:t xml:space="preserve"> с нарушением требований, установленных Договором;</w:t>
      </w:r>
    </w:p>
    <w:p>
      <w:pPr>
        <w:pStyle w:val="Normal"/>
        <w:numPr>
          <w:ilvl w:val="0"/>
          <w:numId w:val="5"/>
        </w:numPr>
        <w:tabs>
          <w:tab w:val="clear" w:pos="709"/>
          <w:tab w:val="left" w:pos="1134" w:leader="none"/>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5"/>
        </w:numPr>
        <w:tabs>
          <w:tab w:val="clear" w:pos="709"/>
          <w:tab w:val="left" w:pos="1134" w:leader="none"/>
        </w:tabs>
        <w:ind w:lef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1"/>
        </w:numPr>
        <w:shd w:val="clear" w:color="auto" w:fill="FFFFFF"/>
        <w:tabs>
          <w:tab w:val="clear" w:pos="709"/>
          <w:tab w:val="left" w:pos="355" w:leader="none"/>
        </w:tabs>
        <w:ind w:left="0" w:firstLine="709"/>
        <w:jc w:val="both"/>
        <w:rPr/>
      </w:pPr>
      <w: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1"/>
        </w:numPr>
        <w:shd w:val="clear" w:color="auto" w:fill="FFFFFF"/>
        <w:tabs>
          <w:tab w:val="clear" w:pos="709"/>
          <w:tab w:val="left" w:pos="355" w:leader="none"/>
        </w:tabs>
        <w:ind w:left="0" w:firstLine="709"/>
        <w:jc w:val="both"/>
        <w:rPr/>
      </w:pPr>
      <w: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white"/>
        </w:rPr>
      </w:pPr>
      <w:r>
        <w:rPr/>
        <w:t>передать Заказчику результат Услуг, техническую и иную полученную докум</w:t>
      </w:r>
      <w:r>
        <w:rPr>
          <w:highlight w:val="white"/>
        </w:rPr>
        <w:t>ентацию;</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white"/>
        </w:rPr>
      </w:pPr>
      <w:r>
        <w:rPr>
          <w:highlight w:val="white"/>
        </w:rPr>
        <w:t xml:space="preserve">вывезти с места оказания Услуг оборудование и персонал Исполнителя; </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white"/>
        </w:rPr>
      </w:pPr>
      <w:r>
        <w:rPr>
          <w:highlight w:val="white"/>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11"/>
        </w:numPr>
        <w:shd w:val="clear" w:color="auto" w:fill="FFFFFF"/>
        <w:tabs>
          <w:tab w:val="clear" w:pos="709"/>
          <w:tab w:val="left" w:pos="355" w:leader="none"/>
        </w:tabs>
        <w:ind w:left="0" w:firstLine="709"/>
        <w:jc w:val="both"/>
        <w:rPr/>
      </w:pPr>
      <w:r>
        <w:rPr>
          <w:highlight w:val="white"/>
        </w:rPr>
        <w:t>При прекращении (расторжении) Договора по основаниям, указанным в настоящем разделе, все обязательства Сторон по Договору считаются прекративш</w:t>
      </w:r>
      <w:r>
        <w:rPr/>
        <w:t>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418" w:leader="none"/>
        </w:tabs>
        <w:ind w:left="0" w:firstLine="567"/>
        <w:jc w:val="both"/>
        <w:rPr>
          <w:b/>
          <w:bCs/>
        </w:rPr>
      </w:pPr>
      <w:r>
        <w:rPr>
          <w:b/>
          <w:bCs/>
        </w:rPr>
      </w:r>
    </w:p>
    <w:p>
      <w:pPr>
        <w:pStyle w:val="ListParagraph"/>
        <w:numPr>
          <w:ilvl w:val="0"/>
          <w:numId w:val="11"/>
        </w:numPr>
        <w:shd w:val="clear" w:color="auto" w:fill="FFFFFF"/>
        <w:tabs>
          <w:tab w:val="clear" w:pos="709"/>
          <w:tab w:val="left" w:pos="426" w:leader="none"/>
        </w:tabs>
        <w:jc w:val="center"/>
        <w:rPr>
          <w:b/>
          <w:bCs/>
        </w:rPr>
      </w:pPr>
      <w:r>
        <w:rPr>
          <w:b/>
          <w:bCs/>
        </w:rPr>
        <w:t>Заключительные положения</w:t>
      </w:r>
    </w:p>
    <w:p>
      <w:pPr>
        <w:pStyle w:val="ListParagraph"/>
        <w:numPr>
          <w:ilvl w:val="1"/>
          <w:numId w:val="11"/>
        </w:numPr>
        <w:shd w:val="clear" w:color="auto" w:fill="FFFFFF"/>
        <w:tabs>
          <w:tab w:val="clear" w:pos="709"/>
          <w:tab w:val="left" w:pos="426" w:leader="none"/>
        </w:tabs>
        <w:ind w:left="0" w:firstLine="709"/>
        <w:jc w:val="both"/>
        <w:rPr>
          <w:b/>
          <w:bCs/>
        </w:rPr>
      </w:pPr>
      <w:r>
        <w:rPr/>
        <w:t>Д</w:t>
      </w:r>
      <w:r>
        <w:rPr>
          <w:highlight w:val="white"/>
        </w:rPr>
        <w:t xml:space="preserve">оговор вступает в силу с даты его подписания Сторонами и действует по </w:t>
      </w:r>
      <w:r>
        <w:rPr/>
        <w:t>«______» ______________</w:t>
      </w:r>
      <w:r>
        <w:rPr>
          <w:highlight w:val="white"/>
        </w:rPr>
        <w:t xml:space="preserve">, а в части не исполненных обязательств - до полного их исполнения Сторонами. </w:t>
      </w:r>
    </w:p>
    <w:p>
      <w:pPr>
        <w:pStyle w:val="ListParagraph"/>
        <w:numPr>
          <w:ilvl w:val="1"/>
          <w:numId w:val="11"/>
        </w:numPr>
        <w:shd w:val="clear" w:color="auto" w:fill="FFFFFF"/>
        <w:tabs>
          <w:tab w:val="clear" w:pos="709"/>
          <w:tab w:val="left" w:pos="426" w:leader="none"/>
        </w:tabs>
        <w:ind w:left="0" w:firstLine="709"/>
        <w:jc w:val="both"/>
        <w:rPr>
          <w:b/>
          <w:bCs/>
          <w:highlight w:val="white"/>
        </w:rPr>
      </w:pPr>
      <w:r>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Pr>
          <w:highlight w:val="white"/>
        </w:rPr>
        <w:t xml:space="preserve">, за исключением случаев изменения реквизитов Сторон, предусмотренных пунктом 14.6 Договора. </w:t>
      </w:r>
    </w:p>
    <w:p>
      <w:pPr>
        <w:pStyle w:val="ListParagraph"/>
        <w:numPr>
          <w:ilvl w:val="1"/>
          <w:numId w:val="11"/>
        </w:numPr>
        <w:shd w:val="clear" w:color="auto" w:fill="FFFFFF"/>
        <w:tabs>
          <w:tab w:val="clear" w:pos="709"/>
          <w:tab w:val="left" w:pos="426" w:leader="none"/>
        </w:tabs>
        <w:ind w:left="0" w:firstLine="709"/>
        <w:jc w:val="both"/>
        <w:rPr>
          <w:b/>
          <w:bCs/>
          <w:highlight w:val="white"/>
        </w:rPr>
      </w:pPr>
      <w:r>
        <w:rPr>
          <w:highlight w:val="white"/>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1"/>
        </w:numPr>
        <w:shd w:val="clear" w:color="auto" w:fill="FFFFFF"/>
        <w:tabs>
          <w:tab w:val="clear" w:pos="709"/>
          <w:tab w:val="left" w:pos="426" w:leader="none"/>
        </w:tabs>
        <w:ind w:left="0" w:firstLine="709"/>
        <w:jc w:val="both"/>
        <w:rPr>
          <w:b/>
          <w:bCs/>
          <w:highlight w:val="white"/>
        </w:rPr>
      </w:pPr>
      <w:r>
        <w:rPr>
          <w:highlight w:val="white"/>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1"/>
        </w:numPr>
        <w:shd w:val="clear" w:color="auto" w:fill="FFFFFF"/>
        <w:tabs>
          <w:tab w:val="clear" w:pos="709"/>
          <w:tab w:val="left" w:pos="426" w:leader="none"/>
        </w:tabs>
        <w:ind w:left="0" w:firstLine="709"/>
        <w:jc w:val="both"/>
        <w:rPr>
          <w:b/>
          <w:bCs/>
          <w:highlight w:val="white"/>
        </w:rPr>
      </w:pPr>
      <w:r>
        <w:rPr>
          <w:highlight w:val="white"/>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1"/>
        </w:numPr>
        <w:shd w:val="clear" w:color="auto" w:fill="FFFFFF"/>
        <w:tabs>
          <w:tab w:val="clear" w:pos="709"/>
          <w:tab w:val="left" w:pos="426" w:leader="none"/>
        </w:tabs>
        <w:ind w:left="0" w:firstLine="709"/>
        <w:jc w:val="both"/>
        <w:rPr>
          <w:b/>
          <w:bCs/>
          <w:highlight w:val="white"/>
        </w:rPr>
      </w:pPr>
      <w:r>
        <w:rPr>
          <w:highlight w:val="white"/>
        </w:rP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14.7 Договора. </w:t>
      </w:r>
    </w:p>
    <w:p>
      <w:pPr>
        <w:pStyle w:val="ListParagraph"/>
        <w:numPr>
          <w:ilvl w:val="1"/>
          <w:numId w:val="11"/>
        </w:numPr>
        <w:shd w:val="clear" w:color="auto" w:fill="FFFFFF"/>
        <w:tabs>
          <w:tab w:val="clear" w:pos="709"/>
          <w:tab w:val="left" w:pos="426" w:leader="none"/>
        </w:tabs>
        <w:ind w:left="0" w:firstLine="709"/>
        <w:jc w:val="both"/>
        <w:rPr>
          <w:b/>
          <w:bCs/>
        </w:rPr>
      </w:pPr>
      <w:r>
        <w:rPr>
          <w:highlight w:val="white"/>
        </w:rPr>
        <w:t xml:space="preserve">Письма, уведомления и / или сообщения направляются Стороне-получателю по адресу ее места нахождения, указанному в разделе 17 </w:t>
      </w:r>
      <w:r>
        <w:rPr/>
        <w:t xml:space="preserve">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9"/>
          <w:tab w:val="left" w:pos="1418" w:leader="none"/>
        </w:tabs>
        <w:ind w:left="0" w:firstLine="709"/>
        <w:jc w:val="both"/>
        <w:rPr>
          <w:bCs/>
        </w:rPr>
      </w:pPr>
      <w:r>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9"/>
          <w:tab w:val="left" w:pos="1418" w:leader="none"/>
        </w:tabs>
        <w:ind w:left="0" w:firstLine="720"/>
        <w:jc w:val="both"/>
        <w:rPr/>
      </w:pPr>
      <w:r>
        <w:rPr>
          <w:bCs/>
        </w:rPr>
        <w:t xml:space="preserve">14.7.2.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bCs/>
        </w:rPr>
      </w:pPr>
      <w:r>
        <w:rPr>
          <w:bCs/>
        </w:rPr>
        <w:t>14.7.3.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1418"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w:t>
      </w:r>
      <w:r>
        <w:rPr>
          <w:bCs/>
          <w:highlight w:val="white"/>
        </w:rPr>
        <w:t>рабочего дня быть направлены Стороной-отправителем способами, указанными в пунктах 14.7.1. – 14.7.2. Догов</w:t>
      </w:r>
      <w:r>
        <w:rPr>
          <w:bCs/>
        </w:rPr>
        <w:t>ора.</w:t>
      </w:r>
    </w:p>
    <w:p>
      <w:pPr>
        <w:pStyle w:val="ListParagraph"/>
        <w:numPr>
          <w:ilvl w:val="1"/>
          <w:numId w:val="11"/>
        </w:numPr>
        <w:shd w:val="clear" w:color="auto" w:fill="FFFFFF"/>
        <w:tabs>
          <w:tab w:val="clear" w:pos="709"/>
          <w:tab w:val="left" w:pos="1418"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1"/>
        </w:numPr>
        <w:shd w:val="clear" w:color="auto" w:fill="FFFFFF"/>
        <w:tabs>
          <w:tab w:val="clear" w:pos="709"/>
          <w:tab w:val="left" w:pos="1418" w:leader="none"/>
        </w:tabs>
        <w:ind w:left="0" w:firstLine="709"/>
        <w:jc w:val="both"/>
        <w:rPr/>
      </w:pPr>
      <w:r>
        <w:rPr/>
        <w:t>У</w:t>
      </w:r>
      <w:r>
        <w:rPr>
          <w:highlight w:val="white"/>
        </w:rPr>
        <w:t>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 xml:space="preserve"> </w:t>
      </w:r>
    </w:p>
    <w:p>
      <w:pPr>
        <w:pStyle w:val="ListParagraph"/>
        <w:numPr>
          <w:ilvl w:val="1"/>
          <w:numId w:val="11"/>
        </w:numPr>
        <w:shd w:val="clear" w:color="auto" w:fill="FFFFFF"/>
        <w:tabs>
          <w:tab w:val="clear" w:pos="709"/>
          <w:tab w:val="left" w:pos="1418" w:leader="none"/>
        </w:tabs>
        <w:ind w:left="0" w:firstLine="709"/>
        <w:jc w:val="both"/>
        <w:rPr/>
      </w:pPr>
      <w:r>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11"/>
        </w:numPr>
        <w:shd w:val="clear" w:color="auto" w:fill="FFFFFF"/>
        <w:tabs>
          <w:tab w:val="clear" w:pos="709"/>
          <w:tab w:val="left" w:pos="1418" w:leader="none"/>
        </w:tabs>
        <w:ind w:left="0" w:firstLine="709"/>
        <w:jc w:val="both"/>
        <w:rPr/>
      </w:pPr>
      <w:r>
        <w:rPr/>
        <w:t>Во всем остальном, что не урегулировано Договором, Стороны руководствуются законодательством Российской Федерации.</w:t>
      </w:r>
    </w:p>
    <w:p>
      <w:pPr>
        <w:pStyle w:val="ListParagraph"/>
        <w:numPr>
          <w:ilvl w:val="1"/>
          <w:numId w:val="11"/>
        </w:numPr>
        <w:shd w:val="clear" w:color="auto" w:fill="FFFFFF"/>
        <w:tabs>
          <w:tab w:val="clear" w:pos="709"/>
          <w:tab w:val="left" w:pos="1418" w:leader="none"/>
        </w:tabs>
        <w:ind w:left="0" w:firstLine="709"/>
        <w:jc w:val="both"/>
        <w:rPr>
          <w:highlight w:val="white"/>
        </w:rPr>
      </w:pPr>
      <w:r>
        <w:rPr>
          <w:highlight w:val="white"/>
        </w:rPr>
        <w:t xml:space="preserve">Договор составлен в 2 (двух) оригинальных экземплярах, имеющих равную юридическую силу, по 1 (одному) для каждой из Сторон. </w:t>
      </w:r>
    </w:p>
    <w:p>
      <w:pPr>
        <w:pStyle w:val="Normal"/>
        <w:shd w:val="clear" w:color="auto" w:fill="FFFFFF"/>
        <w:tabs>
          <w:tab w:val="clear" w:pos="709"/>
          <w:tab w:val="left" w:pos="1418" w:leader="none"/>
        </w:tabs>
        <w:ind w:left="360" w:hanging="0"/>
        <w:jc w:val="both"/>
        <w:rPr>
          <w:highlight w:val="white"/>
          <w:lang w:val="ru-RU"/>
        </w:rPr>
      </w:pPr>
      <w:r>
        <w:rPr>
          <w:highlight w:val="white"/>
          <w:lang w:val="ru-RU" w:eastAsia="en-US"/>
        </w:rPr>
        <w:t xml:space="preserve">      </w:t>
      </w:r>
      <w:r>
        <w:rPr>
          <w:i/>
          <w:iCs/>
          <w:highlight w:val="white"/>
          <w:lang w:val="ru-RU" w:eastAsia="en-US"/>
        </w:rPr>
        <w:t>либо</w:t>
      </w:r>
    </w:p>
    <w:p>
      <w:pPr>
        <w:pStyle w:val="Normal"/>
        <w:shd w:val="clear" w:color="auto" w:fill="FFFFFF"/>
        <w:tabs>
          <w:tab w:val="clear" w:pos="709"/>
          <w:tab w:val="left" w:pos="1418" w:leader="none"/>
        </w:tabs>
        <w:ind w:firstLine="709"/>
        <w:jc w:val="both"/>
        <w:rPr>
          <w:highlight w:val="white"/>
          <w:lang w:val="ru-RU"/>
        </w:rPr>
      </w:pPr>
      <w:r>
        <w:rPr>
          <w:highlight w:val="white"/>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tabs>
          <w:tab w:val="clear" w:pos="709"/>
          <w:tab w:val="left" w:pos="1418" w:leader="none"/>
        </w:tabs>
        <w:ind w:firstLine="709"/>
        <w:jc w:val="both"/>
        <w:rPr>
          <w:highlight w:val="white"/>
          <w:lang w:val="ru-RU"/>
        </w:rPr>
      </w:pPr>
      <w:r>
        <w:rPr>
          <w:highlight w:val="white"/>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Normal"/>
        <w:shd w:val="clear" w:color="auto" w:fill="FFFFFF"/>
        <w:tabs>
          <w:tab w:val="clear" w:pos="709"/>
          <w:tab w:val="left" w:pos="1418" w:leader="none"/>
        </w:tabs>
        <w:jc w:val="both"/>
        <w:rPr>
          <w:lang w:val="ru-RU"/>
        </w:rPr>
      </w:pPr>
      <w:r>
        <w:rPr>
          <w:lang w:val="ru-RU"/>
        </w:rPr>
      </w:r>
    </w:p>
    <w:p>
      <w:pPr>
        <w:pStyle w:val="ListParagraph"/>
        <w:numPr>
          <w:ilvl w:val="0"/>
          <w:numId w:val="11"/>
        </w:numPr>
        <w:shd w:val="clear" w:color="auto" w:fill="FFFFFF"/>
        <w:tabs>
          <w:tab w:val="clear" w:pos="709"/>
          <w:tab w:val="left" w:pos="426" w:leader="none"/>
        </w:tabs>
        <w:jc w:val="center"/>
        <w:rPr/>
      </w:pPr>
      <w:r>
        <w:rPr>
          <w:b/>
          <w:bCs/>
        </w:rPr>
        <w:t>Список приложений</w:t>
      </w:r>
    </w:p>
    <w:p>
      <w:pPr>
        <w:pStyle w:val="Normal"/>
        <w:tabs>
          <w:tab w:val="clear" w:pos="709"/>
          <w:tab w:val="left" w:pos="2127" w:leader="none"/>
          <w:tab w:val="left" w:pos="2410" w:leader="none"/>
        </w:tabs>
        <w:jc w:val="both"/>
        <w:rPr>
          <w:lang w:val="ru-RU"/>
        </w:rPr>
      </w:pPr>
      <w:r>
        <w:rPr>
          <w:lang w:val="ru-RU"/>
        </w:rPr>
        <w:t>Приложение № 1 – Задание на оказание Услуг с приложением;</w:t>
      </w:r>
    </w:p>
    <w:p>
      <w:pPr>
        <w:pStyle w:val="Normal"/>
        <w:tabs>
          <w:tab w:val="clear" w:pos="709"/>
          <w:tab w:val="left" w:pos="2127" w:leader="none"/>
          <w:tab w:val="left" w:pos="2410" w:leader="none"/>
        </w:tabs>
        <w:jc w:val="both"/>
        <w:rPr>
          <w:highlight w:val="white"/>
          <w:lang w:val="ru-RU"/>
        </w:rPr>
      </w:pPr>
      <w:r>
        <w:rPr>
          <w:lang w:val="ru-RU"/>
        </w:rPr>
        <w:t xml:space="preserve">Приложение № 2 – </w:t>
      </w:r>
      <w:r>
        <w:rPr>
          <w:highlight w:val="white"/>
          <w:lang w:val="ru-RU" w:eastAsia="en-US"/>
        </w:rPr>
        <w:t>Расчет стоимости Услуг</w:t>
      </w:r>
      <w:r>
        <w:rPr>
          <w:highlight w:val="white"/>
          <w:lang w:val="ru-RU"/>
        </w:rPr>
        <w:t>;</w:t>
      </w:r>
    </w:p>
    <w:p>
      <w:pPr>
        <w:pStyle w:val="Normal"/>
        <w:tabs>
          <w:tab w:val="clear" w:pos="709"/>
          <w:tab w:val="left" w:pos="2127" w:leader="none"/>
          <w:tab w:val="left" w:pos="2410" w:leader="none"/>
        </w:tabs>
        <w:jc w:val="both"/>
        <w:rPr>
          <w:bCs/>
          <w:highlight w:val="white"/>
          <w:lang w:val="ru-RU"/>
        </w:rPr>
      </w:pPr>
      <w:r>
        <w:rPr>
          <w:highlight w:val="white"/>
          <w:lang w:val="ru-RU"/>
        </w:rPr>
        <w:t>Приложение № 3 – Форма Акта сдачи-приемки технической и иной документации</w:t>
      </w:r>
      <w:r>
        <w:rPr>
          <w:bCs/>
          <w:highlight w:val="white"/>
          <w:lang w:val="ru-RU"/>
        </w:rPr>
        <w:t>.</w:t>
      </w:r>
    </w:p>
    <w:p>
      <w:pPr>
        <w:pStyle w:val="Normal"/>
        <w:tabs>
          <w:tab w:val="clear" w:pos="709"/>
          <w:tab w:val="left" w:pos="2127" w:leader="none"/>
          <w:tab w:val="left" w:pos="2410" w:leader="none"/>
        </w:tabs>
        <w:jc w:val="both"/>
        <w:rPr>
          <w:highlight w:val="white"/>
          <w:lang w:val="ru-RU"/>
        </w:rPr>
      </w:pPr>
      <w:r>
        <w:rPr>
          <w:highlight w:val="white"/>
          <w:lang w:val="ru-RU"/>
        </w:rPr>
        <w:t>Приложение № 4 – Форма Акта об оказании услуг</w:t>
      </w:r>
      <w:r>
        <w:rPr>
          <w:highlight w:val="white"/>
          <w:lang w:val="ru-RU" w:eastAsia="en-US"/>
        </w:rPr>
        <w:t>.</w:t>
      </w:r>
    </w:p>
    <w:p>
      <w:pPr>
        <w:pStyle w:val="Normal"/>
        <w:tabs>
          <w:tab w:val="clear" w:pos="709"/>
          <w:tab w:val="left" w:pos="2127" w:leader="none"/>
          <w:tab w:val="left" w:pos="2410" w:leader="none"/>
        </w:tabs>
        <w:jc w:val="both"/>
        <w:rPr>
          <w:lang w:val="ru-RU" w:eastAsia="en-US"/>
        </w:rPr>
      </w:pPr>
      <w:r>
        <w:rPr>
          <w:lang w:val="ru-RU"/>
        </w:rPr>
        <w:t>Приложение № 5</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pPr>
        <w:pStyle w:val="Normal"/>
        <w:jc w:val="both"/>
        <w:rPr>
          <w:lang w:val="ru-RU"/>
        </w:rPr>
      </w:pPr>
      <w:r>
        <w:rPr>
          <w:lang w:val="ru-RU"/>
        </w:rPr>
        <w:t xml:space="preserve">Приложение № 6 </w:t>
      </w:r>
      <w:r>
        <w:rPr>
          <w:lang w:val="ru-RU" w:eastAsia="en-US"/>
        </w:rPr>
        <w:t xml:space="preserve">– Форма </w:t>
      </w:r>
      <w:r>
        <w:rPr>
          <w:bCs/>
          <w:color w:val="000000"/>
          <w:lang w:val="ru-RU"/>
        </w:rPr>
        <w:t>справки о заключенных договорах Исполнителя по договору с Соисполнителями</w:t>
      </w:r>
      <w:r>
        <w:rPr>
          <w:lang w:val="ru-RU"/>
        </w:rPr>
        <w:t>.</w:t>
      </w:r>
    </w:p>
    <w:p>
      <w:pPr>
        <w:pStyle w:val="Normal"/>
        <w:jc w:val="both"/>
        <w:rPr>
          <w:lang w:val="ru-RU"/>
        </w:rPr>
      </w:pPr>
      <w:r>
        <w:rPr>
          <w:lang w:val="ru-RU"/>
        </w:rPr>
      </w:r>
    </w:p>
    <w:p>
      <w:pPr>
        <w:pStyle w:val="ListParagraph"/>
        <w:shd w:val="clear" w:color="auto" w:fill="FFFFFF"/>
        <w:tabs>
          <w:tab w:val="clear" w:pos="709"/>
          <w:tab w:val="left" w:pos="1134" w:leader="none"/>
          <w:tab w:val="left" w:pos="2127" w:leader="none"/>
          <w:tab w:val="left" w:pos="2410" w:leader="none"/>
        </w:tabs>
        <w:ind w:left="0" w:hanging="0"/>
        <w:rPr>
          <w:lang w:eastAsia="en-US"/>
        </w:rPr>
      </w:pPr>
      <w:r>
        <w:rPr>
          <w:lang w:eastAsia="en-US"/>
        </w:rPr>
      </w:r>
    </w:p>
    <w:p>
      <w:pPr>
        <w:pStyle w:val="Normal"/>
        <w:shd w:val="clear" w:color="auto" w:fill="FFFFFF"/>
        <w:tabs>
          <w:tab w:val="clear" w:pos="709"/>
          <w:tab w:val="left" w:pos="426" w:leader="none"/>
        </w:tabs>
        <w:jc w:val="center"/>
        <w:rPr>
          <w:b/>
          <w:bCs/>
          <w:color w:val="000000"/>
          <w:lang w:val="ru-RU"/>
        </w:rPr>
      </w:pPr>
      <w:r>
        <w:rPr>
          <w:b/>
          <w:bCs/>
          <w:color w:val="000000"/>
          <w:lang w:val="ru-RU"/>
        </w:rPr>
        <w:t>16. Адреса и платежные реквизиты Сторон</w:t>
      </w:r>
    </w:p>
    <w:tbl>
      <w:tblPr>
        <w:tblW w:w="9464"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820"/>
        <w:gridCol w:w="4643"/>
      </w:tblGrid>
      <w:tr>
        <w:trPr/>
        <w:tc>
          <w:tcPr>
            <w:tcW w:w="4820" w:type="dxa"/>
            <w:tcBorders/>
            <w:shd w:color="FFFFFF" w:fill="FFFFFF" w:val="clear"/>
          </w:tcPr>
          <w:p>
            <w:pPr>
              <w:pStyle w:val="Normal"/>
              <w:widowControl w:val="false"/>
              <w:rPr>
                <w:b/>
                <w:lang w:val="ru-RU"/>
              </w:rPr>
            </w:pPr>
            <w:r>
              <w:rPr>
                <w:b/>
                <w:lang w:val="ru-RU"/>
              </w:rPr>
              <w:t>ЗАКАЗЧИК:</w:t>
            </w:r>
          </w:p>
        </w:tc>
        <w:tc>
          <w:tcPr>
            <w:tcW w:w="4643" w:type="dxa"/>
            <w:tcBorders/>
            <w:shd w:color="FFFFFF" w:fill="FFFFFF" w:val="clear"/>
          </w:tcPr>
          <w:p>
            <w:pPr>
              <w:pStyle w:val="Normal"/>
              <w:widowControl w:val="false"/>
              <w:rPr>
                <w:b/>
                <w:lang w:val="ru-RU"/>
              </w:rPr>
            </w:pPr>
            <w:r>
              <w:rPr>
                <w:b/>
                <w:lang w:val="ru-RU"/>
              </w:rPr>
              <w:t>ИСПОЛНИТЕЛЬ:</w:t>
            </w:r>
          </w:p>
        </w:tc>
      </w:tr>
      <w:tr>
        <w:trPr/>
        <w:tc>
          <w:tcPr>
            <w:tcW w:w="4820" w:type="dxa"/>
            <w:tcBorders/>
            <w:shd w:color="FFFFFF" w:fill="FFFFFF" w:val="clear"/>
          </w:tcPr>
          <w:p>
            <w:pPr>
              <w:pStyle w:val="Normal"/>
              <w:widowControl w:val="false"/>
              <w:rPr>
                <w:b/>
                <w:lang w:val="ru-RU"/>
              </w:rPr>
            </w:pPr>
            <w:r>
              <w:rPr>
                <w:b/>
                <w:lang w:val="ru-RU"/>
              </w:rPr>
              <w:t>АО «ДГК»</w:t>
            </w:r>
          </w:p>
          <w:p>
            <w:pPr>
              <w:pStyle w:val="Normal"/>
              <w:widowControl w:val="false"/>
              <w:rPr>
                <w:b/>
                <w:lang w:val="ru-RU"/>
              </w:rPr>
            </w:pPr>
            <w:r>
              <w:rPr>
                <w:b/>
                <w:lang w:val="ru-RU"/>
              </w:rPr>
            </w:r>
          </w:p>
          <w:p>
            <w:pPr>
              <w:pStyle w:val="Normal"/>
              <w:widowControl w:val="false"/>
              <w:rPr>
                <w:lang w:val="ru-RU"/>
              </w:rPr>
            </w:pPr>
            <w:r>
              <w:rPr>
                <w:lang w:val="ru-RU"/>
              </w:rPr>
              <w:t xml:space="preserve">Адрес: 680000, Хабаровский край, </w:t>
            </w:r>
          </w:p>
          <w:p>
            <w:pPr>
              <w:pStyle w:val="Normal"/>
              <w:widowControl w:val="false"/>
              <w:rPr>
                <w:lang w:val="ru-RU"/>
              </w:rPr>
            </w:pPr>
            <w:r>
              <w:rPr>
                <w:lang w:val="ru-RU"/>
              </w:rPr>
              <w:t>г. Хабаровск, ул. Фрунзе, 49.</w:t>
            </w:r>
          </w:p>
          <w:p>
            <w:pPr>
              <w:pStyle w:val="Normal"/>
              <w:widowControl w:val="false"/>
              <w:rPr>
                <w:lang w:val="ru-RU"/>
              </w:rPr>
            </w:pPr>
            <w:r>
              <w:rPr>
                <w:lang w:val="ru-RU"/>
              </w:rPr>
              <w:t>ИНН 1434031363, КПП 997650001</w:t>
            </w:r>
          </w:p>
          <w:p>
            <w:pPr>
              <w:pStyle w:val="Normal"/>
              <w:widowControl w:val="false"/>
              <w:rPr>
                <w:lang w:val="ru-RU"/>
              </w:rPr>
            </w:pPr>
            <w:r>
              <w:rPr>
                <w:lang w:val="ru-RU"/>
              </w:rPr>
              <w:t xml:space="preserve">Адрес для корреспонденции: </w:t>
            </w:r>
          </w:p>
          <w:p>
            <w:pPr>
              <w:pStyle w:val="Normal"/>
              <w:widowControl w:val="false"/>
              <w:rPr>
                <w:lang w:val="ru-RU"/>
              </w:rPr>
            </w:pPr>
            <w:r>
              <w:rPr>
                <w:lang w:val="ru-RU"/>
              </w:rPr>
              <w:t>СП «ТЭЦ Восточная»</w:t>
            </w:r>
          </w:p>
          <w:p>
            <w:pPr>
              <w:pStyle w:val="Normal"/>
              <w:widowControl w:val="false"/>
              <w:rPr>
                <w:lang w:val="ru-RU"/>
              </w:rPr>
            </w:pPr>
            <w:r>
              <w:rPr>
                <w:lang w:val="ru-RU"/>
              </w:rPr>
              <w:t>690074, г. Владивосток, ул. Снеговая д. 22</w:t>
            </w:r>
          </w:p>
          <w:p>
            <w:pPr>
              <w:pStyle w:val="Normal"/>
              <w:widowControl w:val="false"/>
              <w:rPr>
                <w:lang w:val="ru-RU"/>
              </w:rPr>
            </w:pPr>
            <w:r>
              <w:rPr>
                <w:lang w:val="ru-RU"/>
              </w:rPr>
              <w:t>тел./факс 8 (423)-262-99-59</w:t>
            </w:r>
          </w:p>
          <w:p>
            <w:pPr>
              <w:pStyle w:val="Normal"/>
              <w:widowControl w:val="false"/>
              <w:rPr>
                <w:lang w:val="ru-RU"/>
              </w:rPr>
            </w:pPr>
            <w:r>
              <w:rPr>
                <w:lang w:val="en-US"/>
              </w:rPr>
              <w:t>e</w:t>
            </w:r>
            <w:r>
              <w:rPr>
                <w:lang w:val="ru-RU"/>
              </w:rPr>
              <w:t>-</w:t>
            </w:r>
            <w:r>
              <w:rPr>
                <w:lang w:val="en-US"/>
              </w:rPr>
              <w:t>mail</w:t>
            </w:r>
            <w:r>
              <w:rPr>
                <w:lang w:val="ru-RU"/>
              </w:rPr>
              <w:t xml:space="preserve">: </w:t>
            </w:r>
            <w:hyperlink r:id="rId7" w:tgtFrame="mailto:priemnaya-vostok@dgk.ru">
              <w:r>
                <w:rPr/>
                <w:t>priemnaya</w:t>
              </w:r>
              <w:r>
                <w:rPr>
                  <w:lang w:val="ru-RU"/>
                </w:rPr>
                <w:t>-</w:t>
              </w:r>
              <w:r>
                <w:rPr/>
                <w:t>vostok</w:t>
              </w:r>
              <w:r>
                <w:rPr>
                  <w:lang w:val="ru-RU"/>
                </w:rPr>
                <w:t>@</w:t>
              </w:r>
              <w:r>
                <w:rPr/>
                <w:t>dgk</w:t>
              </w:r>
              <w:r>
                <w:rPr>
                  <w:lang w:val="ru-RU"/>
                </w:rPr>
                <w:t>.</w:t>
              </w:r>
              <w:r>
                <w:rPr/>
                <w:t>ru</w:t>
              </w:r>
            </w:hyperlink>
          </w:p>
          <w:p>
            <w:pPr>
              <w:pStyle w:val="Normal"/>
              <w:widowControl w:val="false"/>
              <w:rPr>
                <w:lang w:val="ru-RU"/>
              </w:rPr>
            </w:pPr>
            <w:r>
              <w:rPr>
                <w:lang w:val="ru-RU"/>
              </w:rPr>
              <w:t>КПП 254345001</w:t>
            </w:r>
          </w:p>
          <w:p>
            <w:pPr>
              <w:pStyle w:val="Normal"/>
              <w:widowControl w:val="false"/>
              <w:rPr>
                <w:lang w:val="ru-RU"/>
              </w:rPr>
            </w:pPr>
            <w:r>
              <w:rPr>
                <w:lang w:val="ru-RU"/>
              </w:rPr>
              <w:t>Банковские реквизиты:</w:t>
            </w:r>
          </w:p>
          <w:p>
            <w:pPr>
              <w:pStyle w:val="Normal"/>
              <w:widowControl w:val="false"/>
              <w:rPr>
                <w:lang w:val="ru-RU"/>
              </w:rPr>
            </w:pPr>
            <w:r>
              <w:rPr>
                <w:lang w:val="ru-RU"/>
              </w:rPr>
              <w:t xml:space="preserve">Дальневосточный Банк ПАО «Сбербанк России» г. Хабаровск </w:t>
            </w:r>
          </w:p>
          <w:p>
            <w:pPr>
              <w:pStyle w:val="Normal"/>
              <w:widowControl w:val="false"/>
              <w:rPr>
                <w:lang w:val="ru-RU"/>
              </w:rPr>
            </w:pPr>
            <w:r>
              <w:rPr>
                <w:lang w:val="ru-RU"/>
              </w:rPr>
              <w:t>р/счёт: 40702810270000008818,</w:t>
            </w:r>
          </w:p>
          <w:p>
            <w:pPr>
              <w:pStyle w:val="Normal"/>
              <w:widowControl w:val="false"/>
              <w:rPr>
                <w:lang w:val="ru-RU"/>
              </w:rPr>
            </w:pPr>
            <w:r>
              <w:rPr>
                <w:lang w:val="ru-RU"/>
              </w:rPr>
              <w:t xml:space="preserve">к/счёт: 30101810600000000608, </w:t>
            </w:r>
          </w:p>
          <w:p>
            <w:pPr>
              <w:pStyle w:val="Normal"/>
              <w:widowControl w:val="false"/>
              <w:rPr>
                <w:lang w:val="ru-RU"/>
              </w:rPr>
            </w:pPr>
            <w:r>
              <w:rPr>
                <w:lang w:val="ru-RU"/>
              </w:rPr>
              <w:t>БИК 040813608 КПП 272202001</w:t>
            </w:r>
          </w:p>
          <w:p>
            <w:pPr>
              <w:pStyle w:val="Normal"/>
              <w:widowControl w:val="false"/>
              <w:rPr>
                <w:lang w:val="ru-RU"/>
              </w:rPr>
            </w:pPr>
            <w:r>
              <w:rPr>
                <w:lang w:val="ru-RU"/>
              </w:rPr>
            </w:r>
          </w:p>
          <w:p>
            <w:pPr>
              <w:pStyle w:val="Normal"/>
              <w:widowControl w:val="false"/>
              <w:rPr>
                <w:b/>
                <w:lang w:val="ru-RU"/>
              </w:rPr>
            </w:pPr>
            <w:r>
              <w:rPr>
                <w:b/>
                <w:lang w:val="ru-RU"/>
              </w:rPr>
            </w:r>
          </w:p>
          <w:p>
            <w:pPr>
              <w:pStyle w:val="Normal"/>
              <w:widowControl w:val="false"/>
              <w:rPr>
                <w:b/>
                <w:lang w:val="ru-RU"/>
              </w:rPr>
            </w:pPr>
            <w:r>
              <w:rPr>
                <w:b/>
                <w:lang w:val="ru-RU"/>
              </w:rPr>
            </w:r>
          </w:p>
          <w:p>
            <w:pPr>
              <w:pStyle w:val="Normal"/>
              <w:widowControl w:val="false"/>
              <w:rPr>
                <w:b/>
                <w:lang w:val="ru-RU"/>
              </w:rPr>
            </w:pPr>
            <w:r>
              <w:rPr>
                <w:b/>
                <w:lang w:val="ru-RU"/>
              </w:rPr>
            </w:r>
          </w:p>
          <w:p>
            <w:pPr>
              <w:pStyle w:val="Normal"/>
              <w:widowControl w:val="false"/>
              <w:rPr>
                <w:b/>
                <w:lang w:val="ru-RU"/>
              </w:rPr>
            </w:pPr>
            <w:r>
              <w:rPr>
                <w:b/>
                <w:lang w:val="ru-RU"/>
              </w:rPr>
            </w:r>
          </w:p>
          <w:p>
            <w:pPr>
              <w:pStyle w:val="Normal"/>
              <w:widowControl w:val="false"/>
              <w:rPr>
                <w:b/>
                <w:lang w:val="ru-RU"/>
              </w:rPr>
            </w:pPr>
            <w:r>
              <w:rPr>
                <w:b/>
                <w:lang w:val="ru-RU"/>
              </w:rPr>
              <w:t>Заказчик:</w:t>
            </w:r>
          </w:p>
          <w:p>
            <w:pPr>
              <w:pStyle w:val="Normal"/>
              <w:widowControl w:val="false"/>
              <w:rPr>
                <w:b/>
                <w:lang w:val="ru-RU"/>
              </w:rPr>
            </w:pPr>
            <w:r>
              <w:rPr>
                <w:b/>
                <w:lang w:val="ru-RU"/>
              </w:rPr>
            </w:r>
          </w:p>
          <w:p>
            <w:pPr>
              <w:pStyle w:val="Normal"/>
              <w:widowControl w:val="false"/>
              <w:rPr>
                <w:lang w:val="ru-RU"/>
              </w:rPr>
            </w:pPr>
            <w:r>
              <w:rPr>
                <w:lang w:val="ru-RU"/>
              </w:rPr>
            </w:r>
          </w:p>
          <w:p>
            <w:pPr>
              <w:pStyle w:val="Normal"/>
              <w:widowControl w:val="false"/>
              <w:rPr>
                <w:lang w:val="ru-RU"/>
              </w:rPr>
            </w:pPr>
            <w:r>
              <w:rPr>
                <w:lang w:val="ru-RU"/>
              </w:rPr>
              <w:t xml:space="preserve">_______________ /_______________/ </w:t>
            </w:r>
          </w:p>
        </w:tc>
        <w:tc>
          <w:tcPr>
            <w:tcW w:w="4643" w:type="dxa"/>
            <w:tcBorders/>
            <w:shd w:color="FFFFFF" w:fill="FFFFFF" w:val="clear"/>
          </w:tcPr>
          <w:p>
            <w:pPr>
              <w:pStyle w:val="Normal"/>
              <w:widowControl w:val="false"/>
              <w:rPr>
                <w:lang w:val="ru-RU"/>
              </w:rPr>
            </w:pPr>
            <w:r>
              <w:rPr>
                <w:lang w:val="ru-RU"/>
              </w:rPr>
              <w:t>_________________________________</w:t>
            </w:r>
          </w:p>
          <w:p>
            <w:pPr>
              <w:pStyle w:val="Normal"/>
              <w:widowControl w:val="false"/>
              <w:rPr>
                <w:lang w:val="ru-RU"/>
              </w:rPr>
            </w:pPr>
            <w:r>
              <w:rPr>
                <w:lang w:val="ru-RU"/>
              </w:rPr>
              <w:t>Место нахождения:</w:t>
            </w:r>
          </w:p>
          <w:p>
            <w:pPr>
              <w:pStyle w:val="Normal"/>
              <w:widowControl w:val="false"/>
              <w:rPr>
                <w:lang w:val="ru-RU"/>
              </w:rPr>
            </w:pPr>
            <w:r>
              <w:rPr>
                <w:lang w:val="ru-RU"/>
              </w:rPr>
              <w:t>_________________________________</w:t>
            </w:r>
          </w:p>
          <w:p>
            <w:pPr>
              <w:pStyle w:val="Normal"/>
              <w:widowControl w:val="false"/>
              <w:rPr>
                <w:lang w:val="ru-RU"/>
              </w:rPr>
            </w:pPr>
            <w:r>
              <w:rPr>
                <w:lang w:val="ru-RU"/>
              </w:rPr>
              <w:t>Адрес: ___________________________</w:t>
            </w:r>
          </w:p>
          <w:p>
            <w:pPr>
              <w:pStyle w:val="Normal"/>
              <w:widowControl w:val="false"/>
              <w:rPr>
                <w:lang w:val="ru-RU"/>
              </w:rPr>
            </w:pPr>
            <w:r>
              <w:rPr>
                <w:lang w:val="ru-RU"/>
              </w:rPr>
              <w:t>_________________________________</w:t>
            </w:r>
          </w:p>
          <w:p>
            <w:pPr>
              <w:pStyle w:val="Normal"/>
              <w:widowControl w:val="false"/>
              <w:rPr>
                <w:lang w:val="ru-RU"/>
              </w:rPr>
            </w:pPr>
            <w:r>
              <w:rPr>
                <w:lang w:val="ru-RU"/>
              </w:rPr>
              <w:t>ОГРН: ___________________________</w:t>
            </w:r>
          </w:p>
          <w:p>
            <w:pPr>
              <w:pStyle w:val="Normal"/>
              <w:widowControl w:val="false"/>
              <w:rPr>
                <w:lang w:val="ru-RU"/>
              </w:rPr>
            </w:pPr>
            <w:r>
              <w:rPr>
                <w:lang w:val="ru-RU"/>
              </w:rPr>
              <w:t>ИНН/ КПП: _______________________</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расчетного счета)</w:t>
            </w:r>
          </w:p>
          <w:p>
            <w:pPr>
              <w:pStyle w:val="Normal"/>
              <w:widowControl w:val="false"/>
              <w:rPr>
                <w:lang w:val="ru-RU"/>
              </w:rPr>
            </w:pPr>
            <w:r>
              <w:rPr>
                <w:lang w:val="ru-RU"/>
              </w:rPr>
              <w:t>_________________________________</w:t>
            </w:r>
          </w:p>
          <w:p>
            <w:pPr>
              <w:pStyle w:val="Normal"/>
              <w:widowControl w:val="false"/>
              <w:rPr>
                <w:lang w:val="ru-RU"/>
              </w:rPr>
            </w:pPr>
            <w:r>
              <w:rPr>
                <w:lang w:val="ru-RU"/>
              </w:rPr>
              <w:t>(наименование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корреспондентского счета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(БИК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телефона)</w:t>
            </w:r>
          </w:p>
          <w:p>
            <w:pPr>
              <w:pStyle w:val="Normal"/>
              <w:widowControl w:val="false"/>
              <w:rPr>
                <w:lang w:val="ru-RU"/>
              </w:rPr>
            </w:pPr>
            <w:r>
              <w:rPr>
                <w:lang w:val="ru-RU"/>
              </w:rPr>
            </w:r>
          </w:p>
          <w:p>
            <w:pPr>
              <w:pStyle w:val="Normal"/>
              <w:widowControl w:val="false"/>
              <w:tabs>
                <w:tab w:val="clear" w:pos="709"/>
                <w:tab w:val="left" w:pos="5790" w:leader="none"/>
              </w:tabs>
              <w:rPr>
                <w:rFonts w:eastAsia="MS Mincho"/>
                <w:b/>
                <w:lang w:val="ru-RU"/>
              </w:rPr>
            </w:pPr>
            <w:r>
              <w:rPr>
                <w:rFonts w:eastAsia="MS Mincho"/>
                <w:b/>
                <w:lang w:val="ru-RU"/>
              </w:rPr>
            </w:r>
          </w:p>
          <w:p>
            <w:pPr>
              <w:pStyle w:val="Normal"/>
              <w:widowControl w:val="false"/>
              <w:tabs>
                <w:tab w:val="clear" w:pos="709"/>
                <w:tab w:val="left" w:pos="5790" w:leader="none"/>
              </w:tabs>
              <w:rPr>
                <w:rFonts w:eastAsia="MS Mincho"/>
                <w:b/>
                <w:lang w:val="ru-RU"/>
              </w:rPr>
            </w:pPr>
            <w:r>
              <w:rPr>
                <w:rFonts w:eastAsia="MS Mincho"/>
                <w:b/>
                <w:lang w:val="ru-RU"/>
              </w:rPr>
            </w:r>
          </w:p>
          <w:p>
            <w:pPr>
              <w:pStyle w:val="Normal"/>
              <w:widowControl w:val="false"/>
              <w:tabs>
                <w:tab w:val="clear" w:pos="709"/>
                <w:tab w:val="left" w:pos="5790" w:leader="none"/>
              </w:tabs>
              <w:rPr>
                <w:rFonts w:eastAsia="MS Mincho"/>
                <w:b/>
                <w:lang w:val="ru-RU"/>
              </w:rPr>
            </w:pPr>
            <w:r>
              <w:rPr>
                <w:rFonts w:eastAsia="MS Mincho"/>
                <w:b/>
                <w:lang w:val="ru-RU"/>
              </w:rPr>
            </w:r>
          </w:p>
          <w:p>
            <w:pPr>
              <w:pStyle w:val="Normal"/>
              <w:widowControl w:val="false"/>
              <w:tabs>
                <w:tab w:val="clear" w:pos="709"/>
                <w:tab w:val="left" w:pos="5790" w:leader="none"/>
              </w:tabs>
              <w:rPr>
                <w:rFonts w:eastAsia="MS Mincho"/>
                <w:b/>
                <w:lang w:val="ru-RU"/>
              </w:rPr>
            </w:pPr>
            <w:r>
              <w:rPr>
                <w:rFonts w:eastAsia="MS Mincho"/>
                <w:b/>
                <w:lang w:val="ru-RU"/>
              </w:rPr>
              <w:t>Исполнитель:</w:t>
            </w:r>
          </w:p>
          <w:p>
            <w:pPr>
              <w:pStyle w:val="Normal"/>
              <w:widowControl w:val="false"/>
              <w:tabs>
                <w:tab w:val="clear" w:pos="709"/>
                <w:tab w:val="left" w:pos="5790" w:leader="none"/>
              </w:tabs>
              <w:rPr>
                <w:rFonts w:eastAsia="MS Mincho"/>
                <w:b/>
                <w:lang w:val="ru-RU"/>
              </w:rPr>
            </w:pPr>
            <w:r>
              <w:rPr>
                <w:rFonts w:eastAsia="MS Mincho"/>
                <w:b/>
                <w:lang w:val="ru-RU"/>
              </w:rPr>
            </w:r>
          </w:p>
          <w:p>
            <w:pPr>
              <w:pStyle w:val="Normal"/>
              <w:widowControl w:val="false"/>
              <w:tabs>
                <w:tab w:val="clear" w:pos="709"/>
                <w:tab w:val="left" w:pos="5790" w:leader="none"/>
              </w:tabs>
              <w:rPr>
                <w:rFonts w:eastAsia="MS Mincho"/>
                <w:b/>
                <w:lang w:val="ru-RU"/>
              </w:rPr>
            </w:pPr>
            <w:r>
              <w:rPr>
                <w:rFonts w:eastAsia="MS Mincho"/>
                <w:b/>
                <w:lang w:val="ru-RU"/>
              </w:rPr>
            </w:r>
          </w:p>
          <w:p>
            <w:pPr>
              <w:pStyle w:val="Normal"/>
              <w:widowControl w:val="false"/>
              <w:rPr>
                <w:lang w:val="ru-RU"/>
              </w:rPr>
            </w:pPr>
            <w:r>
              <w:rPr>
                <w:lang w:val="ru-RU"/>
              </w:rPr>
            </w:r>
          </w:p>
          <w:p>
            <w:pPr>
              <w:pStyle w:val="Normal"/>
              <w:widowControl w:val="false"/>
              <w:rPr>
                <w:lang w:val="ru-RU"/>
              </w:rPr>
            </w:pPr>
            <w:r>
              <w:rPr/>
              <w:t xml:space="preserve">_______________ / _______________ </w:t>
            </w:r>
          </w:p>
        </w:tc>
      </w:tr>
    </w:tbl>
    <w:p>
      <w:pPr>
        <w:pStyle w:val="Normal"/>
        <w:shd w:val="clear" w:color="auto" w:fill="FFFFFF"/>
        <w:tabs>
          <w:tab w:val="clear" w:pos="709"/>
          <w:tab w:val="left" w:pos="426" w:leader="none"/>
        </w:tabs>
        <w:jc w:val="center"/>
        <w:rPr>
          <w:b/>
          <w:bCs/>
          <w:color w:val="000000"/>
          <w:lang w:val="ru-RU"/>
        </w:rPr>
      </w:pPr>
      <w:r>
        <w:rPr>
          <w:b/>
          <w:bCs/>
          <w:color w:val="000000"/>
          <w:lang w:val="ru-RU"/>
        </w:rPr>
      </w:r>
    </w:p>
    <w:p>
      <w:pPr>
        <w:pStyle w:val="Normal"/>
        <w:tabs>
          <w:tab w:val="clear" w:pos="709"/>
          <w:tab w:val="left" w:pos="3180" w:leader="none"/>
        </w:tabs>
        <w:spacing w:before="0" w:after="120"/>
        <w:jc w:val="right"/>
        <w:rPr>
          <w:lang w:val="ru-RU"/>
        </w:rPr>
      </w:pPr>
      <w:r>
        <w:rPr>
          <w:lang w:val="ru-RU"/>
        </w:rPr>
        <w:t xml:space="preserve">Приложение № 1 </w:t>
      </w:r>
    </w:p>
    <w:p>
      <w:pPr>
        <w:pStyle w:val="Normal"/>
        <w:tabs>
          <w:tab w:val="clear" w:pos="709"/>
          <w:tab w:val="left" w:pos="3180" w:leader="none"/>
        </w:tabs>
        <w:jc w:val="right"/>
        <w:rPr>
          <w:lang w:val="ru-RU"/>
        </w:rPr>
      </w:pPr>
      <w:r>
        <w:rPr>
          <w:lang w:val="ru-RU"/>
        </w:rPr>
        <w:t xml:space="preserve">к Договору возмездного оказания услуг №________ от  «____» ____________2026 г </w:t>
      </w:r>
    </w:p>
    <w:p>
      <w:pPr>
        <w:pStyle w:val="Normal"/>
        <w:widowControl w:val="false"/>
        <w:jc w:val="center"/>
        <w:rPr>
          <w:b/>
          <w:lang w:val="ru-RU"/>
        </w:rPr>
      </w:pPr>
      <w:r>
        <w:rPr>
          <w:b/>
          <w:lang w:val="ru-RU"/>
        </w:rPr>
      </w:r>
    </w:p>
    <w:p>
      <w:pPr>
        <w:pStyle w:val="Normal"/>
        <w:tabs>
          <w:tab w:val="left" w:pos="709" w:leader="none"/>
        </w:tabs>
        <w:ind w:left="284" w:right="-193" w:hanging="0"/>
        <w:jc w:val="center"/>
        <w:rPr>
          <w:b/>
          <w:bCs/>
          <w:sz w:val="28"/>
          <w:szCs w:val="28"/>
        </w:rPr>
      </w:pPr>
      <w:r>
        <w:rPr>
          <w:b/>
          <w:bCs/>
          <w:sz w:val="28"/>
          <w:szCs w:val="28"/>
          <w:lang w:val="ru-RU"/>
        </w:rPr>
        <w:t xml:space="preserve">Задание на оказание услуг </w:t>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left" w:pos="709" w:leader="none"/>
        </w:tabs>
        <w:ind w:left="284" w:right="-193" w:hanging="0"/>
        <w:jc w:val="both"/>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tbl>
      <w:tblPr>
        <w:tblStyle w:val="af3"/>
        <w:tblW w:w="9619"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5240"/>
        <w:gridCol w:w="4378"/>
      </w:tblGrid>
      <w:tr>
        <w:trPr>
          <w:trHeight w:val="1705" w:hRule="atLeast"/>
        </w:trPr>
        <w:tc>
          <w:tcPr>
            <w:tcW w:w="5240" w:type="dxa"/>
            <w:tcBorders>
              <w:top w:val="nil"/>
              <w:left w:val="nil"/>
              <w:bottom w:val="nil"/>
              <w:right w:val="nil"/>
            </w:tcBorders>
          </w:tcPr>
          <w:p>
            <w:pPr>
              <w:pStyle w:val="Normal"/>
              <w:widowControl w:val="false"/>
              <w:suppressAutoHyphens w:val="true"/>
              <w:spacing w:before="0" w:after="0"/>
              <w:ind w:left="-801" w:firstLine="801"/>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ind w:left="-801" w:firstLine="801"/>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ind w:left="-801" w:firstLine="801"/>
              <w:jc w:val="left"/>
              <w:rPr>
                <w:rFonts w:eastAsia="MS Mincho"/>
                <w:lang w:val="ru-RU"/>
              </w:rPr>
            </w:pPr>
            <w:r>
              <w:rPr>
                <w:rFonts w:eastAsia="MS Mincho"/>
                <w:lang w:val="ru-RU"/>
              </w:rPr>
            </w:r>
          </w:p>
          <w:p>
            <w:pPr>
              <w:pStyle w:val="Normal"/>
              <w:widowControl w:val="false"/>
              <w:suppressAutoHyphens w:val="true"/>
              <w:spacing w:before="0" w:after="0"/>
              <w:ind w:left="-801" w:firstLine="801"/>
              <w:jc w:val="left"/>
              <w:rPr>
                <w:rFonts w:eastAsia="MS Mincho"/>
                <w:lang w:val="ru-RU"/>
              </w:rPr>
            </w:pPr>
            <w:r>
              <w:rPr>
                <w:rFonts w:eastAsia="MS Mincho" w:cs="Times New Roman"/>
                <w:kern w:val="0"/>
                <w:lang w:val="ru-RU" w:eastAsia="ru-RU" w:bidi="ar-SA"/>
              </w:rPr>
              <w:t>________________ / _____________/</w:t>
            </w:r>
          </w:p>
          <w:p>
            <w:pPr>
              <w:pStyle w:val="Normal"/>
              <w:widowControl w:val="false"/>
              <w:suppressAutoHyphens w:val="true"/>
              <w:spacing w:before="0" w:after="0"/>
              <w:ind w:left="-801" w:firstLine="801"/>
              <w:jc w:val="left"/>
              <w:rPr>
                <w:rFonts w:eastAsia="MS Mincho"/>
                <w:lang w:val="ru-RU"/>
              </w:rPr>
            </w:pPr>
            <w:r>
              <w:rPr>
                <w:rFonts w:eastAsia="MS Mincho"/>
                <w:lang w:val="ru-RU"/>
              </w:rPr>
            </w:r>
          </w:p>
        </w:tc>
        <w:tc>
          <w:tcPr>
            <w:tcW w:w="4378" w:type="dxa"/>
            <w:tcBorders>
              <w:top w:val="nil"/>
              <w:left w:val="nil"/>
              <w:bottom w:val="nil"/>
              <w:right w:val="nil"/>
            </w:tcBorders>
          </w:tcPr>
          <w:p>
            <w:pPr>
              <w:pStyle w:val="Normal"/>
              <w:widowControl w:val="false"/>
              <w:tabs>
                <w:tab w:val="clear" w:pos="709"/>
                <w:tab w:val="left" w:pos="5790" w:leader="none"/>
              </w:tabs>
              <w:suppressAutoHyphens w:val="true"/>
              <w:spacing w:before="0" w:after="0"/>
              <w:ind w:left="-801" w:firstLine="801"/>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ind w:left="-801" w:firstLine="801"/>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ind w:left="-801" w:firstLine="801"/>
              <w:jc w:val="left"/>
              <w:rPr>
                <w:rFonts w:eastAsia="MS Mincho"/>
                <w:b/>
                <w:lang w:val="ru-RU"/>
              </w:rPr>
            </w:pPr>
            <w:r>
              <w:rPr>
                <w:rFonts w:eastAsia="MS Mincho"/>
                <w:b/>
                <w:lang w:val="ru-RU"/>
              </w:rPr>
            </w:r>
          </w:p>
          <w:p>
            <w:pPr>
              <w:pStyle w:val="Normal"/>
              <w:widowControl w:val="false"/>
              <w:suppressAutoHyphens w:val="true"/>
              <w:spacing w:before="0" w:after="0"/>
              <w:ind w:left="-801" w:firstLine="801"/>
              <w:jc w:val="left"/>
              <w:rPr>
                <w:rFonts w:eastAsia="MS Mincho"/>
                <w:lang w:val="ru-RU"/>
              </w:rPr>
            </w:pPr>
            <w:r>
              <w:rPr>
                <w:rFonts w:eastAsia="Times New Roman" w:cs="Times New Roman"/>
                <w:kern w:val="0"/>
                <w:lang w:val="ru-RU" w:eastAsia="ru-RU" w:bidi="ar-SA"/>
              </w:rPr>
              <w:t xml:space="preserve">_______________ / ____________/ </w:t>
            </w:r>
          </w:p>
        </w:tc>
      </w:tr>
    </w:tbl>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r>
    </w:p>
    <w:p>
      <w:pPr>
        <w:pStyle w:val="Normal"/>
        <w:tabs>
          <w:tab w:val="clear" w:pos="709"/>
          <w:tab w:val="left" w:pos="0" w:leader="none"/>
          <w:tab w:val="left" w:pos="1134" w:leader="none"/>
        </w:tabs>
        <w:ind w:right="49" w:hanging="0"/>
        <w:jc w:val="right"/>
        <w:rPr>
          <w:lang w:val="ru-RU"/>
        </w:rPr>
      </w:pPr>
      <w:r>
        <w:rPr>
          <w:lang w:val="ru-RU"/>
        </w:rPr>
        <w:t>Приложение № 1.1 к Заданию на оказания услуг</w:t>
      </w:r>
    </w:p>
    <w:p>
      <w:pPr>
        <w:pStyle w:val="Normal"/>
        <w:tabs>
          <w:tab w:val="clear" w:pos="709"/>
          <w:tab w:val="left" w:pos="4980" w:leader="none"/>
        </w:tabs>
        <w:spacing w:before="120" w:after="120"/>
        <w:ind w:left="539" w:hanging="0"/>
        <w:jc w:val="center"/>
        <w:rPr>
          <w:sz w:val="28"/>
          <w:szCs w:val="28"/>
          <w:lang w:val="ru-RU"/>
        </w:rPr>
      </w:pPr>
      <w:r>
        <w:rPr>
          <w:b/>
          <w:sz w:val="28"/>
          <w:szCs w:val="28"/>
          <w:lang w:val="ru-RU"/>
        </w:rPr>
        <w:t xml:space="preserve">Ведомость объемов услуг </w:t>
      </w:r>
    </w:p>
    <w:p>
      <w:pPr>
        <w:pStyle w:val="Normal"/>
        <w:ind w:left="539" w:hanging="0"/>
        <w:jc w:val="center"/>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tabs>
          <w:tab w:val="left" w:pos="709" w:leader="none"/>
        </w:tabs>
        <w:ind w:right="-193" w:hanging="0"/>
        <w:jc w:val="both"/>
        <w:rPr>
          <w:lang w:val="ru-RU"/>
        </w:rPr>
      </w:pPr>
      <w:r>
        <w:rPr>
          <w:lang w:val="ru-RU"/>
        </w:rPr>
      </w:r>
    </w:p>
    <w:tbl>
      <w:tblPr>
        <w:tblStyle w:val="af3"/>
        <w:tblW w:w="961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236"/>
        <w:gridCol w:w="4377"/>
      </w:tblGrid>
      <w:tr>
        <w:trPr>
          <w:trHeight w:val="1260" w:hRule="atLeast"/>
        </w:trPr>
        <w:tc>
          <w:tcPr>
            <w:tcW w:w="5236"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________________ / _______________/</w:t>
            </w:r>
          </w:p>
        </w:tc>
        <w:tc>
          <w:tcPr>
            <w:tcW w:w="4377"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 xml:space="preserve">_______________ / ____________/ </w:t>
            </w:r>
          </w:p>
          <w:p>
            <w:pPr>
              <w:pStyle w:val="Normal"/>
              <w:widowControl w:val="false"/>
              <w:suppressAutoHyphens w:val="true"/>
              <w:spacing w:before="0" w:after="0"/>
              <w:jc w:val="left"/>
              <w:rPr>
                <w:rFonts w:ascii="Times New Roman" w:hAnsi="Times New Roman" w:eastAsia="Times New Roman" w:cs="Times New Roman"/>
                <w:kern w:val="0"/>
                <w:lang w:eastAsia="ru-RU" w:bidi="ar-SA"/>
              </w:rPr>
            </w:pPr>
            <w:r>
              <w:rPr>
                <w:rFonts w:eastAsia="Times New Roman" w:cs="Times New Roman"/>
                <w:kern w:val="0"/>
                <w:lang w:eastAsia="ru-RU" w:bidi="ar-SA"/>
              </w:rPr>
            </w:r>
          </w:p>
        </w:tc>
      </w:tr>
    </w:tbl>
    <w:p>
      <w:pPr>
        <w:pStyle w:val="Normal"/>
        <w:ind w:firstLine="709"/>
        <w:jc w:val="right"/>
        <w:rPr>
          <w:sz w:val="22"/>
          <w:szCs w:val="22"/>
        </w:rPr>
      </w:pPr>
      <w:r>
        <w:rPr>
          <w:sz w:val="22"/>
          <w:szCs w:val="22"/>
        </w:rPr>
        <w:t xml:space="preserve"> </w:t>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t>Приложение № 2 к Договору возмездного оказания услуг от «____» ________ 2026г. №_______</w:t>
      </w:r>
    </w:p>
    <w:p>
      <w:pPr>
        <w:pStyle w:val="Normal"/>
        <w:ind w:left="6379" w:hanging="0"/>
        <w:rPr>
          <w:lang w:val="ru-RU"/>
        </w:rPr>
      </w:pPr>
      <w:r>
        <w:rPr>
          <w:lang w:val="ru-RU"/>
        </w:rPr>
      </w:r>
    </w:p>
    <w:p>
      <w:pPr>
        <w:pStyle w:val="Normal"/>
        <w:ind w:left="6379" w:hanging="0"/>
        <w:rPr>
          <w:lang w:val="ru-RU"/>
        </w:rPr>
      </w:pPr>
      <w:r>
        <w:rPr>
          <w:lang w:val="ru-RU"/>
        </w:rPr>
      </w:r>
    </w:p>
    <w:p>
      <w:pPr>
        <w:pStyle w:val="Normal"/>
        <w:widowControl w:val="false"/>
        <w:spacing w:before="120" w:after="120"/>
        <w:jc w:val="center"/>
        <w:rPr>
          <w:b/>
          <w:sz w:val="26"/>
          <w:szCs w:val="26"/>
          <w:highlight w:val="white"/>
          <w:lang w:val="ru-RU"/>
        </w:rPr>
      </w:pPr>
      <w:r>
        <w:rPr>
          <w:b/>
          <w:sz w:val="26"/>
          <w:szCs w:val="26"/>
          <w:highlight w:val="white"/>
          <w:lang w:val="ru-RU"/>
        </w:rPr>
        <w:t>Расчет стоимости</w:t>
      </w:r>
    </w:p>
    <w:p>
      <w:pPr>
        <w:pStyle w:val="Normal"/>
        <w:jc w:val="center"/>
        <w:rPr>
          <w:b/>
          <w:lang w:val="ru-RU" w:eastAsia="en-US"/>
        </w:rPr>
      </w:pPr>
      <w:r>
        <w:rPr>
          <w:b/>
          <w:lang w:val="ru-RU" w:eastAsia="en-US"/>
        </w:rPr>
      </w:r>
    </w:p>
    <w:p>
      <w:pPr>
        <w:pStyle w:val="Normal"/>
        <w:jc w:val="center"/>
        <w:rPr>
          <w:lang w:val="ru-RU" w:eastAsia="en-US"/>
        </w:rPr>
      </w:pPr>
      <w:r>
        <w:rPr>
          <w:lang w:val="ru-RU" w:eastAsia="en-US"/>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tbl>
      <w:tblPr>
        <w:tblStyle w:val="af3"/>
        <w:tblW w:w="9485"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5245"/>
        <w:gridCol w:w="4239"/>
      </w:tblGrid>
      <w:tr>
        <w:trPr/>
        <w:tc>
          <w:tcPr>
            <w:tcW w:w="5245"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 / _______________/</w:t>
            </w:r>
          </w:p>
          <w:p>
            <w:pPr>
              <w:pStyle w:val="Normal"/>
              <w:widowControl w:val="false"/>
              <w:suppressAutoHyphens w:val="true"/>
              <w:spacing w:before="0" w:after="0"/>
              <w:jc w:val="left"/>
              <w:rPr>
                <w:rFonts w:eastAsia="MS Mincho"/>
                <w:lang w:val="ru-RU"/>
              </w:rPr>
            </w:pPr>
            <w:r>
              <w:rPr>
                <w:rFonts w:eastAsia="MS Mincho"/>
                <w:lang w:val="ru-RU"/>
              </w:rPr>
            </w:r>
          </w:p>
        </w:tc>
        <w:tc>
          <w:tcPr>
            <w:tcW w:w="4239"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_______________ / _______________/</w:t>
            </w:r>
          </w:p>
        </w:tc>
      </w:tr>
    </w:tbl>
    <w:p>
      <w:pPr>
        <w:pStyle w:val="Normal"/>
        <w:jc w:val="right"/>
        <w:rPr>
          <w:lang w:val="ru-RU"/>
        </w:rPr>
      </w:pPr>
      <w:r>
        <w:rPr>
          <w:lang w:val="ru-RU"/>
        </w:rPr>
      </w:r>
    </w:p>
    <w:p>
      <w:pPr>
        <w:pStyle w:val="Normal"/>
        <w:jc w:val="right"/>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ind w:firstLine="709"/>
        <w:jc w:val="right"/>
        <w:rPr>
          <w:sz w:val="22"/>
          <w:szCs w:val="22"/>
          <w:highlight w:val="lightGray"/>
          <w:lang w:val="ru-RU"/>
        </w:rPr>
      </w:pPr>
      <w:r>
        <w:rPr>
          <w:sz w:val="22"/>
          <w:szCs w:val="22"/>
          <w:highlight w:val="lightGray"/>
          <w:lang w:val="ru-RU"/>
        </w:rPr>
      </w:r>
    </w:p>
    <w:p>
      <w:pPr>
        <w:pStyle w:val="Normal"/>
        <w:jc w:val="right"/>
        <w:rPr>
          <w:sz w:val="22"/>
          <w:szCs w:val="22"/>
          <w:highlight w:val="white"/>
        </w:rPr>
      </w:pPr>
      <w:r>
        <w:rPr>
          <w:sz w:val="22"/>
          <w:szCs w:val="22"/>
          <w:highlight w:val="white"/>
          <w:lang w:val="ru-RU"/>
        </w:rPr>
        <w:t>Приложение № 3 к Договору возмездного оказания услуг  от «____» ________ 2026г. №_______</w:t>
      </w:r>
    </w:p>
    <w:p>
      <w:pPr>
        <w:pStyle w:val="Normal"/>
        <w:rPr>
          <w:highlight w:val="white"/>
        </w:rPr>
      </w:pPr>
      <w:r>
        <w:rPr>
          <w:highlight w:val="white"/>
        </w:rPr>
      </w:r>
    </w:p>
    <w:p>
      <w:pPr>
        <w:pStyle w:val="Title"/>
        <w:jc w:val="both"/>
        <w:rPr>
          <w:highlight w:val="white"/>
        </w:rPr>
      </w:pPr>
      <w:r>
        <w:rPr>
          <w:highlight w:val="white"/>
        </w:rPr>
      </w:r>
    </w:p>
    <w:p>
      <w:pPr>
        <w:pStyle w:val="Title"/>
        <w:rPr>
          <w:b w:val="false"/>
          <w:bCs w:val="false"/>
          <w:highlight w:val="white"/>
          <w:lang w:val="ru-RU"/>
        </w:rPr>
      </w:pPr>
      <w:r>
        <w:rPr>
          <w:iCs/>
          <w:highlight w:val="white"/>
          <w:lang w:val="ru-RU"/>
        </w:rPr>
        <w:t>ФОРМА</w:t>
      </w:r>
    </w:p>
    <w:p>
      <w:pPr>
        <w:pStyle w:val="Title"/>
        <w:rPr>
          <w:i/>
          <w:i/>
          <w:iCs/>
          <w:highlight w:val="white"/>
          <w:lang w:val="ru-RU"/>
        </w:rPr>
      </w:pPr>
      <w:r>
        <w:rPr>
          <w:bCs w:val="false"/>
          <w:highlight w:val="white"/>
          <w:lang w:val="ru-RU"/>
        </w:rPr>
        <w:t xml:space="preserve">Акта сдачи-приемки технической и иной документации </w:t>
      </w:r>
    </w:p>
    <w:p>
      <w:pPr>
        <w:pStyle w:val="Normal"/>
        <w:rPr>
          <w:highlight w:val="white"/>
          <w:lang w:val="ru-RU"/>
        </w:rPr>
      </w:pPr>
      <w:r>
        <w:rPr>
          <w:highlight w:val="white"/>
          <w:lang w:val="ru-RU"/>
        </w:rPr>
      </w:r>
    </w:p>
    <w:tbl>
      <w:tblPr>
        <w:tblW w:w="960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06"/>
      </w:tblGrid>
      <w:tr>
        <w:trPr/>
        <w:tc>
          <w:tcPr>
            <w:tcW w:w="9606" w:type="dxa"/>
            <w:tcBorders>
              <w:top w:val="single" w:sz="4" w:space="0" w:color="000000"/>
              <w:left w:val="single" w:sz="4" w:space="0" w:color="000000"/>
              <w:bottom w:val="single" w:sz="4" w:space="0" w:color="000000"/>
              <w:right w:val="single" w:sz="4" w:space="0" w:color="000000"/>
            </w:tcBorders>
          </w:tcPr>
          <w:p>
            <w:pPr>
              <w:pStyle w:val="Title"/>
              <w:widowControl w:val="false"/>
              <w:rPr>
                <w:b w:val="false"/>
                <w:bCs w:val="false"/>
                <w:highlight w:val="white"/>
                <w:lang w:val="ru-RU"/>
              </w:rPr>
            </w:pPr>
            <w:r>
              <w:rPr>
                <w:b w:val="false"/>
                <w:bCs w:val="false"/>
                <w:highlight w:val="white"/>
                <w:lang w:val="ru-RU"/>
              </w:rPr>
              <w:t xml:space="preserve">Акт </w:t>
            </w:r>
          </w:p>
          <w:p>
            <w:pPr>
              <w:pStyle w:val="Title"/>
              <w:widowControl w:val="false"/>
              <w:rPr>
                <w:i/>
                <w:i/>
                <w:iCs/>
                <w:highlight w:val="white"/>
                <w:lang w:val="ru-RU"/>
              </w:rPr>
            </w:pPr>
            <w:r>
              <w:rPr>
                <w:b w:val="false"/>
                <w:bCs w:val="false"/>
                <w:highlight w:val="white"/>
                <w:lang w:val="ru-RU"/>
              </w:rPr>
              <w:t>сдачи-приемки технической и иной документации</w:t>
            </w:r>
          </w:p>
          <w:p>
            <w:pPr>
              <w:pStyle w:val="Normal"/>
              <w:widowControl w:val="false"/>
              <w:rPr>
                <w:highlight w:val="white"/>
                <w:lang w:val="ru-RU"/>
              </w:rPr>
            </w:pPr>
            <w:r>
              <w:rPr>
                <w:highlight w:val="white"/>
                <w:lang w:val="ru-RU"/>
              </w:rPr>
            </w:r>
          </w:p>
          <w:p>
            <w:pPr>
              <w:pStyle w:val="Normal"/>
              <w:widowControl w:val="false"/>
              <w:rPr>
                <w:highlight w:val="white"/>
                <w:lang w:val="ru-RU"/>
              </w:rPr>
            </w:pPr>
            <w:r>
              <w:rPr>
                <w:highlight w:val="white"/>
                <w:lang w:val="ru-RU"/>
              </w:rPr>
              <w:t>г.___________                                                                                  «_____» _________20_г.</w:t>
            </w:r>
          </w:p>
          <w:p>
            <w:pPr>
              <w:pStyle w:val="Normal"/>
              <w:widowControl w:val="false"/>
              <w:rPr>
                <w:highlight w:val="white"/>
                <w:lang w:val="ru-RU"/>
              </w:rPr>
            </w:pPr>
            <w:r>
              <w:rPr>
                <w:highlight w:val="white"/>
                <w:lang w:val="ru-RU"/>
              </w:rPr>
            </w:r>
          </w:p>
          <w:p>
            <w:pPr>
              <w:pStyle w:val="Normal"/>
              <w:widowControl w:val="false"/>
              <w:rPr>
                <w:highlight w:val="white"/>
                <w:lang w:val="ru-RU"/>
              </w:rPr>
            </w:pPr>
            <w:r>
              <w:rPr>
                <w:highlight w:val="white"/>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rPr>
                <w:bCs/>
                <w:highlight w:val="white"/>
                <w:lang w:val="ru-RU"/>
              </w:rPr>
            </w:pPr>
            <w:r>
              <w:rPr>
                <w:highlight w:val="white"/>
                <w:lang w:val="ru-RU"/>
              </w:rPr>
              <w:t>Заказчик передал Исполнителю, а Исполнитель принял</w:t>
            </w:r>
            <w:r>
              <w:rPr>
                <w:bCs/>
                <w:highlight w:val="white"/>
                <w:lang w:val="ru-RU"/>
              </w:rPr>
              <w:t xml:space="preserve"> следующую </w:t>
            </w:r>
            <w:r>
              <w:rPr>
                <w:highlight w:val="white"/>
                <w:lang w:val="ru-RU"/>
              </w:rPr>
              <w:t>техническую и иную документацию для оказания Услуг по Договору</w:t>
            </w:r>
            <w:r>
              <w:rPr>
                <w:bCs/>
                <w:highlight w:val="white"/>
                <w:lang w:val="ru-RU"/>
              </w:rPr>
              <w:t xml:space="preserve"> №______ от _____________:</w:t>
            </w:r>
          </w:p>
          <w:p>
            <w:pPr>
              <w:pStyle w:val="Normal"/>
              <w:widowControl w:val="false"/>
              <w:rPr>
                <w:bCs/>
                <w:highlight w:val="white"/>
                <w:lang w:val="ru-RU"/>
              </w:rPr>
            </w:pPr>
            <w:r>
              <w:rPr>
                <w:bCs/>
                <w:highlight w:val="white"/>
                <w:lang w:val="ru-RU"/>
              </w:rPr>
              <w:t xml:space="preserve">__________________________________________________________________________ </w:t>
            </w:r>
          </w:p>
          <w:p>
            <w:pPr>
              <w:pStyle w:val="Normal"/>
              <w:widowControl w:val="false"/>
              <w:rPr>
                <w:bCs/>
                <w:highlight w:val="white"/>
                <w:lang w:val="ru-RU"/>
              </w:rPr>
            </w:pPr>
            <w:r>
              <w:rPr>
                <w:bCs/>
                <w:highlight w:val="white"/>
                <w:lang w:val="ru-RU"/>
              </w:rPr>
              <w:t>__________________________________________________________________________</w:t>
            </w:r>
          </w:p>
          <w:p>
            <w:pPr>
              <w:pStyle w:val="Normal"/>
              <w:widowControl w:val="false"/>
              <w:rPr>
                <w:bCs/>
                <w:highlight w:val="white"/>
                <w:lang w:val="ru-RU"/>
              </w:rPr>
            </w:pPr>
            <w:r>
              <w:rPr>
                <w:bCs/>
                <w:highlight w:val="white"/>
                <w:lang w:val="ru-RU"/>
              </w:rPr>
              <w:t>__________________________________________________________________________</w:t>
            </w:r>
          </w:p>
          <w:p>
            <w:pPr>
              <w:pStyle w:val="Normal"/>
              <w:widowControl w:val="false"/>
              <w:rPr>
                <w:bCs/>
                <w:highlight w:val="white"/>
                <w:lang w:val="ru-RU"/>
              </w:rPr>
            </w:pPr>
            <w:r>
              <w:rPr>
                <w:bCs/>
                <w:highlight w:val="white"/>
                <w:lang w:val="ru-RU"/>
              </w:rPr>
              <w:t xml:space="preserve">Документация передана </w:t>
            </w:r>
            <w:r>
              <w:rPr>
                <w:highlight w:val="white"/>
                <w:lang w:val="ru-RU"/>
              </w:rPr>
              <w:t>Исполнителю</w:t>
            </w:r>
            <w:r>
              <w:rPr>
                <w:bCs/>
                <w:highlight w:val="white"/>
                <w:lang w:val="ru-RU"/>
              </w:rPr>
              <w:t xml:space="preserve"> в установленный Договором срок. </w:t>
            </w:r>
          </w:p>
          <w:p>
            <w:pPr>
              <w:pStyle w:val="Normal"/>
              <w:widowControl w:val="false"/>
              <w:rPr>
                <w:highlight w:val="white"/>
                <w:lang w:val="ru-RU"/>
              </w:rPr>
            </w:pPr>
            <w:r>
              <w:rPr>
                <w:highlight w:val="white"/>
                <w:lang w:val="ru-RU"/>
              </w:rPr>
            </w:r>
          </w:p>
          <w:p>
            <w:pPr>
              <w:pStyle w:val="Normal"/>
              <w:widowControl w:val="false"/>
              <w:rPr>
                <w:highlight w:val="white"/>
                <w:lang w:val="ru-RU"/>
              </w:rPr>
            </w:pPr>
            <w:r>
              <w:rPr>
                <w:highlight w:val="white"/>
                <w:lang w:val="ru-RU"/>
              </w:rPr>
            </w:r>
          </w:p>
          <w:tbl>
            <w:tblPr>
              <w:tblW w:w="939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95"/>
              <w:gridCol w:w="4694"/>
            </w:tblGrid>
            <w:tr>
              <w:trPr/>
              <w:tc>
                <w:tcPr>
                  <w:tcW w:w="4695" w:type="dxa"/>
                  <w:tcBorders/>
                </w:tcPr>
                <w:p>
                  <w:pPr>
                    <w:pStyle w:val="Normal"/>
                    <w:widowControl w:val="false"/>
                    <w:rPr>
                      <w:bCs/>
                      <w:highlight w:val="white"/>
                    </w:rPr>
                  </w:pPr>
                  <w:r>
                    <w:rPr>
                      <w:bCs/>
                      <w:highlight w:val="white"/>
                    </w:rPr>
                    <w:t>Заказчик:</w:t>
                  </w:r>
                </w:p>
              </w:tc>
              <w:tc>
                <w:tcPr>
                  <w:tcW w:w="4694" w:type="dxa"/>
                  <w:tcBorders/>
                </w:tcPr>
                <w:p>
                  <w:pPr>
                    <w:pStyle w:val="Normal"/>
                    <w:widowControl w:val="false"/>
                    <w:rPr>
                      <w:bCs/>
                      <w:highlight w:val="white"/>
                    </w:rPr>
                  </w:pPr>
                  <w:r>
                    <w:rPr>
                      <w:bCs/>
                      <w:highlight w:val="white"/>
                      <w:lang w:val="ru-RU"/>
                    </w:rPr>
                    <w:t>Исполнитель</w:t>
                  </w:r>
                  <w:r>
                    <w:rPr>
                      <w:bCs/>
                      <w:highlight w:val="white"/>
                    </w:rPr>
                    <w:t>:</w:t>
                  </w:r>
                </w:p>
              </w:tc>
            </w:tr>
            <w:tr>
              <w:trPr/>
              <w:tc>
                <w:tcPr>
                  <w:tcW w:w="4695" w:type="dxa"/>
                  <w:tcBorders/>
                </w:tcPr>
                <w:p>
                  <w:pPr>
                    <w:pStyle w:val="Normal"/>
                    <w:widowControl w:val="false"/>
                    <w:rPr>
                      <w:highlight w:val="white"/>
                    </w:rPr>
                  </w:pPr>
                  <w:r>
                    <w:rPr>
                      <w:highlight w:val="white"/>
                    </w:rPr>
                  </w:r>
                </w:p>
                <w:p>
                  <w:pPr>
                    <w:pStyle w:val="Normal"/>
                    <w:widowControl w:val="false"/>
                    <w:rPr>
                      <w:highlight w:val="white"/>
                    </w:rPr>
                  </w:pPr>
                  <w:r>
                    <w:rPr>
                      <w:highlight w:val="white"/>
                    </w:rPr>
                  </w:r>
                </w:p>
                <w:p>
                  <w:pPr>
                    <w:pStyle w:val="Normal"/>
                    <w:widowControl w:val="false"/>
                    <w:rPr>
                      <w:highlight w:val="white"/>
                    </w:rPr>
                  </w:pPr>
                  <w:r>
                    <w:rPr>
                      <w:highlight w:val="white"/>
                    </w:rPr>
                    <w:t xml:space="preserve">_______________ / _______________ </w:t>
                  </w:r>
                </w:p>
                <w:p>
                  <w:pPr>
                    <w:pStyle w:val="Normal"/>
                    <w:widowControl w:val="false"/>
                    <w:rPr>
                      <w:highlight w:val="white"/>
                    </w:rPr>
                  </w:pPr>
                  <w:r>
                    <w:rPr>
                      <w:highlight w:val="white"/>
                    </w:rPr>
                  </w:r>
                </w:p>
              </w:tc>
              <w:tc>
                <w:tcPr>
                  <w:tcW w:w="4694" w:type="dxa"/>
                  <w:tcBorders/>
                </w:tcPr>
                <w:p>
                  <w:pPr>
                    <w:pStyle w:val="Normal"/>
                    <w:widowControl w:val="false"/>
                    <w:rPr>
                      <w:highlight w:val="white"/>
                    </w:rPr>
                  </w:pPr>
                  <w:r>
                    <w:rPr>
                      <w:highlight w:val="white"/>
                    </w:rPr>
                  </w:r>
                </w:p>
                <w:p>
                  <w:pPr>
                    <w:pStyle w:val="Normal"/>
                    <w:widowControl w:val="false"/>
                    <w:rPr>
                      <w:highlight w:val="white"/>
                    </w:rPr>
                  </w:pPr>
                  <w:r>
                    <w:rPr>
                      <w:highlight w:val="white"/>
                    </w:rPr>
                  </w:r>
                </w:p>
                <w:p>
                  <w:pPr>
                    <w:pStyle w:val="Normal"/>
                    <w:widowControl w:val="false"/>
                    <w:rPr>
                      <w:highlight w:val="white"/>
                    </w:rPr>
                  </w:pPr>
                  <w:r>
                    <w:rPr>
                      <w:highlight w:val="white"/>
                    </w:rPr>
                    <w:t xml:space="preserve">_______________ / _______________ </w:t>
                  </w:r>
                </w:p>
                <w:p>
                  <w:pPr>
                    <w:pStyle w:val="Normal"/>
                    <w:widowControl w:val="false"/>
                    <w:rPr>
                      <w:highlight w:val="white"/>
                    </w:rPr>
                  </w:pPr>
                  <w:r>
                    <w:rPr>
                      <w:highlight w:val="white"/>
                    </w:rPr>
                  </w:r>
                </w:p>
              </w:tc>
            </w:tr>
          </w:tbl>
          <w:p>
            <w:pPr>
              <w:pStyle w:val="Title"/>
              <w:widowControl w:val="false"/>
              <w:jc w:val="left"/>
              <w:rPr>
                <w:i/>
                <w:i/>
                <w:iCs/>
                <w:highlight w:val="white"/>
              </w:rPr>
            </w:pPr>
            <w:r>
              <w:rPr>
                <w:i/>
                <w:iCs/>
                <w:highlight w:val="white"/>
              </w:rPr>
            </w:r>
          </w:p>
          <w:p>
            <w:pPr>
              <w:pStyle w:val="Title"/>
              <w:widowControl w:val="false"/>
              <w:spacing w:before="0" w:after="120"/>
              <w:jc w:val="left"/>
              <w:rPr>
                <w:i/>
                <w:i/>
                <w:iCs/>
                <w:highlight w:val="white"/>
              </w:rPr>
            </w:pPr>
            <w:r>
              <w:rPr>
                <w:i/>
                <w:iCs/>
                <w:highlight w:val="white"/>
              </w:rPr>
            </w:r>
          </w:p>
        </w:tc>
      </w:tr>
    </w:tbl>
    <w:p>
      <w:pPr>
        <w:pStyle w:val="Title"/>
        <w:jc w:val="left"/>
        <w:rPr>
          <w:i/>
          <w:i/>
          <w:iCs/>
          <w:highlight w:val="white"/>
        </w:rPr>
      </w:pPr>
      <w:r>
        <w:rPr>
          <w:i/>
          <w:iCs/>
          <w:highlight w:val="white"/>
        </w:rPr>
      </w:r>
    </w:p>
    <w:p>
      <w:pPr>
        <w:pStyle w:val="Title"/>
        <w:jc w:val="left"/>
        <w:rPr>
          <w:i/>
          <w:i/>
          <w:iCs/>
          <w:highlight w:val="white"/>
        </w:rPr>
      </w:pPr>
      <w:r>
        <w:rPr>
          <w:i/>
          <w:iCs/>
          <w:highlight w:val="white"/>
        </w:rPr>
      </w:r>
    </w:p>
    <w:tbl>
      <w:tblPr>
        <w:tblStyle w:val="af3"/>
        <w:tblW w:w="9485"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5245"/>
        <w:gridCol w:w="4239"/>
      </w:tblGrid>
      <w:tr>
        <w:trPr/>
        <w:tc>
          <w:tcPr>
            <w:tcW w:w="5245"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 / ________________/</w:t>
            </w:r>
          </w:p>
          <w:p>
            <w:pPr>
              <w:pStyle w:val="Normal"/>
              <w:widowControl w:val="false"/>
              <w:suppressAutoHyphens w:val="true"/>
              <w:spacing w:before="0" w:after="0"/>
              <w:jc w:val="left"/>
              <w:rPr>
                <w:rFonts w:eastAsia="MS Mincho"/>
                <w:lang w:val="ru-RU"/>
              </w:rPr>
            </w:pPr>
            <w:r>
              <w:rPr>
                <w:rFonts w:eastAsia="MS Mincho"/>
                <w:lang w:val="ru-RU"/>
              </w:rPr>
            </w:r>
          </w:p>
        </w:tc>
        <w:tc>
          <w:tcPr>
            <w:tcW w:w="4239"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_______________ / _______________/</w:t>
            </w:r>
          </w:p>
        </w:tc>
      </w:tr>
    </w:tbl>
    <w:p>
      <w:pPr>
        <w:pStyle w:val="Normal"/>
        <w:rPr>
          <w:highlight w:val="white"/>
        </w:rPr>
      </w:pPr>
      <w:r>
        <w:rPr>
          <w:highlight w:val="white"/>
        </w:rPr>
      </w:r>
    </w:p>
    <w:p>
      <w:pPr>
        <w:pStyle w:val="Normal"/>
        <w:rPr>
          <w:highlight w:val="white"/>
        </w:rPr>
      </w:pPr>
      <w:r>
        <w:rPr>
          <w:highlight w:val="white"/>
        </w:rPr>
      </w:r>
    </w:p>
    <w:p>
      <w:pPr>
        <w:pStyle w:val="Normal"/>
        <w:rPr>
          <w:highlight w:val="white"/>
        </w:rPr>
      </w:pPr>
      <w:r>
        <w:rPr>
          <w:highlight w:val="white"/>
        </w:rPr>
      </w:r>
    </w:p>
    <w:p>
      <w:pPr>
        <w:pStyle w:val="Normal"/>
        <w:jc w:val="right"/>
        <w:rPr>
          <w:sz w:val="22"/>
          <w:szCs w:val="22"/>
          <w:highlight w:val="white"/>
        </w:rPr>
      </w:pPr>
      <w:r>
        <w:rPr>
          <w:sz w:val="22"/>
          <w:szCs w:val="22"/>
          <w:highlight w:val="white"/>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highlight w:val="white"/>
          <w:lang w:val="ru-RU"/>
        </w:rPr>
        <w:t>Приложение № 4 к Договору возмездного оказания услуг от «____» ________ 2026г. №_______</w:t>
      </w:r>
    </w:p>
    <w:p>
      <w:pPr>
        <w:pStyle w:val="Normal"/>
        <w:jc w:val="right"/>
        <w:rPr>
          <w:highlight w:val="white"/>
        </w:rPr>
      </w:pPr>
      <w:r>
        <w:rPr>
          <w:highlight w:val="white"/>
        </w:rPr>
      </w:r>
    </w:p>
    <w:p>
      <w:pPr>
        <w:pStyle w:val="Normal"/>
        <w:jc w:val="both"/>
        <w:rPr>
          <w:highlight w:val="white"/>
        </w:rPr>
      </w:pPr>
      <w:r>
        <w:rPr>
          <w:highlight w:val="white"/>
        </w:rPr>
      </w:r>
    </w:p>
    <w:p>
      <w:pPr>
        <w:pStyle w:val="Title"/>
        <w:rPr>
          <w:iCs/>
          <w:highlight w:val="white"/>
        </w:rPr>
      </w:pPr>
      <w:r>
        <w:rPr>
          <w:iCs/>
          <w:highlight w:val="white"/>
        </w:rPr>
        <w:t xml:space="preserve">ФОРМА </w:t>
      </w:r>
    </w:p>
    <w:p>
      <w:pPr>
        <w:pStyle w:val="Title"/>
        <w:rPr>
          <w:iCs/>
          <w:highlight w:val="white"/>
        </w:rPr>
      </w:pPr>
      <w:r>
        <w:rPr>
          <w:iCs/>
          <w:highlight w:val="white"/>
        </w:rPr>
        <w:t xml:space="preserve">Акта </w:t>
      </w:r>
      <w:r>
        <w:rPr>
          <w:highlight w:val="white"/>
        </w:rPr>
        <w:t>об оказании</w:t>
      </w:r>
      <w:r>
        <w:rPr>
          <w:iCs/>
          <w:highlight w:val="white"/>
        </w:rPr>
        <w:t xml:space="preserve"> Услуг</w:t>
      </w:r>
    </w:p>
    <w:p>
      <w:pPr>
        <w:pStyle w:val="Title"/>
        <w:rPr>
          <w:iCs/>
          <w:highlight w:val="white"/>
        </w:rPr>
      </w:pPr>
      <w:r>
        <w:rPr>
          <w:iCs/>
          <w:highlight w:val="white"/>
        </w:rPr>
      </w:r>
    </w:p>
    <w:tbl>
      <w:tblPr>
        <w:tblW w:w="962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7"/>
      </w:tblGrid>
      <w:tr>
        <w:trPr/>
        <w:tc>
          <w:tcPr>
            <w:tcW w:w="9627" w:type="dxa"/>
            <w:tcBorders>
              <w:top w:val="single" w:sz="4" w:space="0" w:color="000000"/>
              <w:left w:val="single" w:sz="4" w:space="0" w:color="000000"/>
              <w:bottom w:val="single" w:sz="4" w:space="0" w:color="000000"/>
              <w:right w:val="single" w:sz="4" w:space="0" w:color="000000"/>
            </w:tcBorders>
          </w:tcPr>
          <w:p>
            <w:pPr>
              <w:pStyle w:val="Title"/>
              <w:widowControl w:val="false"/>
              <w:rPr>
                <w:highlight w:val="white"/>
                <w:lang w:val="ru-RU"/>
              </w:rPr>
            </w:pPr>
            <w:r>
              <w:rPr>
                <w:iCs/>
                <w:highlight w:val="white"/>
                <w:lang w:val="ru-RU"/>
              </w:rPr>
              <w:t xml:space="preserve">АКТ </w:t>
            </w:r>
            <w:r>
              <w:rPr>
                <w:highlight w:val="white"/>
                <w:lang w:val="ru-RU"/>
              </w:rPr>
              <w:t xml:space="preserve"> №  ____</w:t>
            </w:r>
          </w:p>
          <w:p>
            <w:pPr>
              <w:pStyle w:val="Normal"/>
              <w:widowControl w:val="false"/>
              <w:jc w:val="center"/>
              <w:rPr>
                <w:b/>
                <w:highlight w:val="white"/>
                <w:lang w:val="ru-RU"/>
              </w:rPr>
            </w:pPr>
            <w:r>
              <w:rPr>
                <w:b/>
                <w:highlight w:val="white"/>
                <w:lang w:val="ru-RU"/>
              </w:rPr>
              <w:t xml:space="preserve">об оказании </w:t>
            </w:r>
            <w:r>
              <w:rPr>
                <w:b/>
                <w:bCs/>
                <w:iCs/>
                <w:highlight w:val="white"/>
                <w:lang w:val="ru-RU"/>
              </w:rPr>
              <w:t>Услуг</w:t>
            </w:r>
          </w:p>
          <w:p>
            <w:pPr>
              <w:pStyle w:val="Normal"/>
              <w:widowControl w:val="false"/>
              <w:jc w:val="both"/>
              <w:rPr>
                <w:highlight w:val="white"/>
                <w:lang w:val="ru-RU"/>
              </w:rPr>
            </w:pPr>
            <w:r>
              <w:rPr>
                <w:highlight w:val="white"/>
                <w:lang w:val="ru-RU"/>
              </w:rPr>
            </w:r>
          </w:p>
          <w:p>
            <w:pPr>
              <w:pStyle w:val="Normal"/>
              <w:widowControl w:val="false"/>
              <w:jc w:val="both"/>
              <w:rPr>
                <w:highlight w:val="white"/>
                <w:lang w:val="ru-RU"/>
              </w:rPr>
            </w:pPr>
            <w:r>
              <w:rPr>
                <w:highlight w:val="white"/>
                <w:lang w:val="ru-RU"/>
              </w:rPr>
              <w:t>г.______________                                                                              «_____»___________ 20__г.</w:t>
            </w:r>
          </w:p>
          <w:p>
            <w:pPr>
              <w:pStyle w:val="Normal"/>
              <w:widowControl w:val="false"/>
              <w:jc w:val="both"/>
              <w:rPr>
                <w:highlight w:val="white"/>
                <w:lang w:val="ru-RU"/>
              </w:rPr>
            </w:pPr>
            <w:r>
              <w:rPr>
                <w:highlight w:val="white"/>
                <w:lang w:val="ru-RU"/>
              </w:rPr>
            </w:r>
          </w:p>
          <w:p>
            <w:pPr>
              <w:pStyle w:val="Normal"/>
              <w:widowControl w:val="false"/>
              <w:jc w:val="both"/>
              <w:rPr>
                <w:highlight w:val="white"/>
                <w:lang w:val="ru-RU"/>
              </w:rPr>
            </w:pPr>
            <w:r>
              <w:rPr>
                <w:highlight w:val="white"/>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pPr>
              <w:pStyle w:val="Normal"/>
              <w:widowControl w:val="false"/>
              <w:jc w:val="both"/>
              <w:rPr>
                <w:highlight w:val="white"/>
                <w:lang w:val="ru-RU"/>
              </w:rPr>
            </w:pPr>
            <w:r>
              <w:rPr>
                <w:highlight w:val="white"/>
                <w:lang w:val="ru-RU"/>
              </w:rPr>
            </w:r>
          </w:p>
          <w:p>
            <w:pPr>
              <w:pStyle w:val="Normal"/>
              <w:widowControl w:val="false"/>
              <w:ind w:firstLine="708"/>
              <w:jc w:val="both"/>
              <w:rPr>
                <w:highlight w:val="white"/>
                <w:lang w:val="ru-RU"/>
              </w:rPr>
            </w:pPr>
            <w:r>
              <w:rPr>
                <w:highlight w:val="white"/>
                <w:lang w:val="ru-RU"/>
              </w:rPr>
              <w:t>Исполнитель оказал Заказчику Услуги в соответствии с условиями Договора № _______________, а Заказчик принял услуги Исполнителя по</w:t>
            </w:r>
            <w:r>
              <w:rPr>
                <w:b/>
                <w:highlight w:val="white"/>
                <w:lang w:val="ru-RU"/>
              </w:rPr>
              <w:t xml:space="preserve"> ______________</w:t>
            </w:r>
            <w:r>
              <w:rPr>
                <w:highlight w:val="white"/>
                <w:lang w:val="ru-RU"/>
              </w:rPr>
              <w:t>.</w:t>
            </w:r>
          </w:p>
          <w:p>
            <w:pPr>
              <w:pStyle w:val="Normal"/>
              <w:widowControl w:val="false"/>
              <w:jc w:val="both"/>
              <w:rPr>
                <w:highlight w:val="white"/>
                <w:lang w:val="ru-RU"/>
              </w:rPr>
            </w:pPr>
            <w:r>
              <w:rPr>
                <w:highlight w:val="white"/>
                <w:lang w:val="ru-RU"/>
              </w:rPr>
              <w:tab/>
              <w:t>Претензии по качеству Услуг: ________________________________________________.</w:t>
            </w:r>
          </w:p>
          <w:p>
            <w:pPr>
              <w:pStyle w:val="Normal"/>
              <w:widowControl w:val="false"/>
              <w:ind w:firstLine="708"/>
              <w:jc w:val="both"/>
              <w:rPr>
                <w:highlight w:val="white"/>
                <w:lang w:val="ru-RU"/>
              </w:rPr>
            </w:pPr>
            <w:r>
              <w:rPr>
                <w:highlight w:val="white"/>
                <w:lang w:val="ru-RU"/>
              </w:rPr>
              <w:t>Стоимость Услуг к оплате  составляет _______________ (____________) рублей ____ копеек, в том числе НДС ___% - __________ рублей ___ копеек.</w:t>
            </w:r>
          </w:p>
          <w:p>
            <w:pPr>
              <w:pStyle w:val="Normal"/>
              <w:widowControl w:val="false"/>
              <w:tabs>
                <w:tab w:val="left" w:pos="709" w:leader="none"/>
                <w:tab w:val="left" w:pos="4111" w:leader="none"/>
              </w:tabs>
              <w:jc w:val="both"/>
              <w:rPr>
                <w:bCs/>
                <w:highlight w:val="white"/>
                <w:lang w:val="ru-RU"/>
              </w:rPr>
            </w:pPr>
            <w:r>
              <w:rPr>
                <w:b/>
                <w:bCs/>
                <w:highlight w:val="white"/>
                <w:lang w:val="ru-RU"/>
              </w:rPr>
              <w:tab/>
            </w:r>
            <w:r>
              <w:rPr>
                <w:bCs/>
                <w:highlight w:val="white"/>
                <w:lang w:val="ru-RU"/>
              </w:rPr>
              <w:t>К настоящему акту прилагаются:</w:t>
            </w:r>
          </w:p>
          <w:p>
            <w:pPr>
              <w:pStyle w:val="Normal"/>
              <w:widowControl w:val="false"/>
              <w:tabs>
                <w:tab w:val="left" w:pos="709" w:leader="none"/>
                <w:tab w:val="left" w:pos="4111" w:leader="none"/>
              </w:tabs>
              <w:jc w:val="both"/>
              <w:rPr>
                <w:highlight w:val="white"/>
                <w:u w:val="single"/>
                <w:lang w:val="ru-RU"/>
              </w:rPr>
            </w:pPr>
            <w:r>
              <w:rPr>
                <w:highlight w:val="white"/>
                <w:lang w:val="ru-RU"/>
              </w:rPr>
              <w:tab/>
              <w:t>Отчет об оказанных Услугах, на ______ листах.</w:t>
            </w:r>
            <w:r>
              <w:rPr>
                <w:highlight w:val="white"/>
                <w:u w:val="single"/>
                <w:lang w:val="ru-RU"/>
              </w:rPr>
              <w:t xml:space="preserve"> </w:t>
            </w:r>
          </w:p>
          <w:p>
            <w:pPr>
              <w:pStyle w:val="Normal"/>
              <w:widowControl w:val="false"/>
              <w:tabs>
                <w:tab w:val="left" w:pos="709" w:leader="none"/>
                <w:tab w:val="left" w:pos="4111" w:leader="none"/>
              </w:tabs>
              <w:jc w:val="both"/>
              <w:rPr>
                <w:b/>
                <w:bCs/>
                <w:highlight w:val="white"/>
                <w:lang w:val="ru-RU"/>
              </w:rPr>
            </w:pPr>
            <w:r>
              <w:rPr>
                <w:highlight w:val="white"/>
                <w:lang w:val="ru-RU"/>
              </w:rPr>
              <w:tab/>
            </w:r>
          </w:p>
          <w:p>
            <w:pPr>
              <w:pStyle w:val="Normal"/>
              <w:widowControl w:val="false"/>
              <w:tabs>
                <w:tab w:val="left" w:pos="709" w:leader="none"/>
                <w:tab w:val="left" w:pos="4111" w:leader="none"/>
              </w:tabs>
              <w:jc w:val="both"/>
              <w:rPr>
                <w:b/>
                <w:bCs/>
                <w:highlight w:val="white"/>
              </w:rPr>
            </w:pPr>
            <w:r>
              <w:rPr>
                <w:b/>
                <w:bCs/>
                <w:highlight w:val="white"/>
                <w:lang w:val="ru-RU"/>
              </w:rPr>
              <w:t xml:space="preserve">______________________________________________________________.   </w:t>
            </w:r>
          </w:p>
          <w:p>
            <w:pPr>
              <w:pStyle w:val="Normal"/>
              <w:widowControl w:val="false"/>
              <w:tabs>
                <w:tab w:val="clear" w:pos="709"/>
                <w:tab w:val="left" w:pos="4111" w:leader="none"/>
              </w:tabs>
              <w:ind w:firstLine="709"/>
              <w:jc w:val="both"/>
              <w:rPr>
                <w:b/>
                <w:bCs/>
                <w:highlight w:val="white"/>
              </w:rPr>
            </w:pPr>
            <w:r>
              <w:rPr>
                <w:b/>
                <w:bCs/>
                <w:highlight w:val="white"/>
              </w:rPr>
            </w:r>
          </w:p>
          <w:p>
            <w:pPr>
              <w:pStyle w:val="Normal"/>
              <w:widowControl w:val="false"/>
              <w:jc w:val="center"/>
              <w:rPr>
                <w:b/>
                <w:highlight w:val="white"/>
              </w:rPr>
            </w:pPr>
            <w:r>
              <w:rPr>
                <w:b/>
                <w:highlight w:val="white"/>
              </w:rPr>
            </w:r>
          </w:p>
          <w:p>
            <w:pPr>
              <w:pStyle w:val="Normal"/>
              <w:widowControl w:val="false"/>
              <w:jc w:val="center"/>
              <w:rPr>
                <w:highlight w:val="white"/>
              </w:rPr>
            </w:pPr>
            <w:r>
              <w:rPr>
                <w:b/>
                <w:highlight w:val="white"/>
                <w:lang w:val="ru-RU"/>
              </w:rPr>
              <w:t>ПОДПИСИ СТОРОН:</w:t>
            </w:r>
          </w:p>
          <w:p>
            <w:pPr>
              <w:pStyle w:val="Normal"/>
              <w:widowControl w:val="false"/>
              <w:rPr>
                <w:highlight w:val="white"/>
              </w:rPr>
            </w:pPr>
            <w:r>
              <w:rPr>
                <w:highlight w:val="white"/>
              </w:rPr>
            </w:r>
          </w:p>
          <w:tbl>
            <w:tblPr>
              <w:tblW w:w="1063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777"/>
              <w:gridCol w:w="4860"/>
            </w:tblGrid>
            <w:tr>
              <w:trPr>
                <w:trHeight w:val="2022" w:hRule="atLeast"/>
              </w:trPr>
              <w:tc>
                <w:tcPr>
                  <w:tcW w:w="5777" w:type="dxa"/>
                  <w:tcBorders/>
                </w:tcPr>
                <w:p>
                  <w:pPr>
                    <w:pStyle w:val="Normal"/>
                    <w:widowControl w:val="false"/>
                    <w:jc w:val="both"/>
                    <w:rPr>
                      <w:b/>
                      <w:highlight w:val="white"/>
                    </w:rPr>
                  </w:pPr>
                  <w:r>
                    <w:rPr>
                      <w:b/>
                      <w:highlight w:val="white"/>
                      <w:lang w:val="ru-RU"/>
                    </w:rPr>
                    <w:t>Заказчик</w:t>
                  </w:r>
                </w:p>
                <w:p>
                  <w:pPr>
                    <w:pStyle w:val="Normal"/>
                    <w:widowControl w:val="false"/>
                    <w:jc w:val="both"/>
                    <w:rPr>
                      <w:highlight w:val="white"/>
                    </w:rPr>
                  </w:pPr>
                  <w:r>
                    <w:rPr>
                      <w:highlight w:val="white"/>
                    </w:rPr>
                  </w:r>
                </w:p>
                <w:p>
                  <w:pPr>
                    <w:pStyle w:val="Normal"/>
                    <w:widowControl w:val="false"/>
                    <w:jc w:val="both"/>
                    <w:rPr>
                      <w:highlight w:val="white"/>
                    </w:rPr>
                  </w:pPr>
                  <w:r>
                    <w:rPr>
                      <w:highlight w:val="white"/>
                      <w:lang w:val="ru-RU"/>
                    </w:rPr>
                    <w:t>_______________ /____________</w:t>
                  </w:r>
                </w:p>
                <w:p>
                  <w:pPr>
                    <w:pStyle w:val="Normal"/>
                    <w:widowControl w:val="false"/>
                    <w:jc w:val="both"/>
                    <w:rPr>
                      <w:highlight w:val="white"/>
                    </w:rPr>
                  </w:pPr>
                  <w:r>
                    <w:rPr>
                      <w:highlight w:val="white"/>
                    </w:rPr>
                  </w:r>
                </w:p>
              </w:tc>
              <w:tc>
                <w:tcPr>
                  <w:tcW w:w="4860" w:type="dxa"/>
                  <w:tcBorders/>
                </w:tcPr>
                <w:p>
                  <w:pPr>
                    <w:pStyle w:val="Normal"/>
                    <w:widowControl w:val="false"/>
                    <w:jc w:val="both"/>
                    <w:rPr>
                      <w:b/>
                      <w:highlight w:val="white"/>
                    </w:rPr>
                  </w:pPr>
                  <w:r>
                    <w:rPr>
                      <w:b/>
                      <w:highlight w:val="white"/>
                      <w:lang w:val="ru-RU"/>
                    </w:rPr>
                    <w:t>Исполнитель</w:t>
                  </w:r>
                </w:p>
                <w:p>
                  <w:pPr>
                    <w:pStyle w:val="Normal"/>
                    <w:widowControl w:val="false"/>
                    <w:jc w:val="both"/>
                    <w:rPr>
                      <w:highlight w:val="white"/>
                    </w:rPr>
                  </w:pPr>
                  <w:r>
                    <w:rPr>
                      <w:highlight w:val="white"/>
                    </w:rPr>
                  </w:r>
                </w:p>
                <w:p>
                  <w:pPr>
                    <w:pStyle w:val="Normal"/>
                    <w:widowControl w:val="false"/>
                    <w:jc w:val="both"/>
                    <w:rPr>
                      <w:highlight w:val="white"/>
                    </w:rPr>
                  </w:pPr>
                  <w:r>
                    <w:rPr>
                      <w:highlight w:val="white"/>
                      <w:lang w:val="ru-RU"/>
                    </w:rPr>
                    <w:t>_______________ / __________/</w:t>
                  </w:r>
                </w:p>
                <w:p>
                  <w:pPr>
                    <w:pStyle w:val="Normal"/>
                    <w:widowControl w:val="false"/>
                    <w:jc w:val="both"/>
                    <w:rPr>
                      <w:highlight w:val="white"/>
                    </w:rPr>
                  </w:pPr>
                  <w:r>
                    <w:rPr>
                      <w:highlight w:val="white"/>
                    </w:rPr>
                  </w:r>
                </w:p>
              </w:tc>
            </w:tr>
          </w:tbl>
          <w:p>
            <w:pPr>
              <w:pStyle w:val="Normal"/>
              <w:widowControl w:val="false"/>
              <w:rPr>
                <w:i/>
                <w:i/>
                <w:iCs/>
                <w:highlight w:val="white"/>
              </w:rPr>
            </w:pPr>
            <w:r>
              <w:rPr>
                <w:i/>
                <w:iCs/>
                <w:highlight w:val="white"/>
              </w:rPr>
            </w:r>
          </w:p>
        </w:tc>
      </w:tr>
    </w:tbl>
    <w:p>
      <w:pPr>
        <w:pStyle w:val="Normal"/>
        <w:ind w:firstLine="720"/>
        <w:jc w:val="right"/>
        <w:rPr>
          <w:lang w:val="ru-RU"/>
        </w:rPr>
      </w:pPr>
      <w:r>
        <w:rPr>
          <w:lang w:val="ru-RU"/>
        </w:rPr>
      </w:r>
    </w:p>
    <w:tbl>
      <w:tblPr>
        <w:tblStyle w:val="af3"/>
        <w:tblW w:w="9485"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5245"/>
        <w:gridCol w:w="4239"/>
      </w:tblGrid>
      <w:tr>
        <w:trPr/>
        <w:tc>
          <w:tcPr>
            <w:tcW w:w="5245"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 / ___________________/</w:t>
            </w:r>
          </w:p>
          <w:p>
            <w:pPr>
              <w:pStyle w:val="Normal"/>
              <w:widowControl w:val="false"/>
              <w:suppressAutoHyphens w:val="true"/>
              <w:spacing w:before="0" w:after="0"/>
              <w:jc w:val="left"/>
              <w:rPr>
                <w:rFonts w:eastAsia="MS Mincho"/>
                <w:lang w:val="ru-RU"/>
              </w:rPr>
            </w:pPr>
            <w:r>
              <w:rPr>
                <w:rFonts w:eastAsia="MS Mincho"/>
                <w:lang w:val="ru-RU"/>
              </w:rPr>
            </w:r>
          </w:p>
        </w:tc>
        <w:tc>
          <w:tcPr>
            <w:tcW w:w="4239"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_______________ / _______________/</w:t>
            </w:r>
          </w:p>
        </w:tc>
      </w:tr>
    </w:tbl>
    <w:p>
      <w:pPr>
        <w:pStyle w:val="Normal"/>
        <w:ind w:firstLine="720"/>
        <w:jc w:val="right"/>
        <w:rPr>
          <w:lang w:val="ru-RU"/>
        </w:rPr>
      </w:pPr>
      <w:r>
        <w:rPr>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t>Приложение № 5 к Договору возмездного оказания услуг   от «____» ________ 2026г. №______</w:t>
      </w:r>
    </w:p>
    <w:p>
      <w:pPr>
        <w:pStyle w:val="Normal"/>
        <w:jc w:val="right"/>
        <w:rPr>
          <w:lang w:val="ru-RU"/>
        </w:rPr>
      </w:pPr>
      <w:r>
        <w:rPr>
          <w:lang w:val="ru-RU"/>
        </w:rPr>
      </w:r>
    </w:p>
    <w:p>
      <w:pPr>
        <w:pStyle w:val="Normal"/>
        <w:jc w:val="right"/>
        <w:rPr>
          <w:lang w:val="ru-RU"/>
        </w:rPr>
      </w:pPr>
      <w:r>
        <w:rPr>
          <w:lang w:val="ru-RU"/>
        </w:rPr>
      </w:r>
    </w:p>
    <w:p>
      <w:pPr>
        <w:pStyle w:val="Normal"/>
        <w:jc w:val="center"/>
        <w:rPr>
          <w:b/>
          <w:lang w:val="ru-RU"/>
        </w:rPr>
      </w:pPr>
      <w:r>
        <w:rPr>
          <w:b/>
          <w:lang w:val="ru-RU"/>
        </w:rPr>
        <w:t>Размер ответственности Исполнителя</w:t>
      </w:r>
    </w:p>
    <w:p>
      <w:pPr>
        <w:pStyle w:val="Normal"/>
        <w:jc w:val="center"/>
        <w:rPr>
          <w:b/>
          <w:color w:val="000000"/>
          <w:lang w:val="ru-RU"/>
        </w:rPr>
      </w:pPr>
      <w:r>
        <w:rPr>
          <w:b/>
          <w:lang w:val="ru-RU"/>
        </w:rPr>
        <w:t xml:space="preserve">за нарушения пропускного и внутриобъектового режима, </w:t>
      </w:r>
      <w:r>
        <w:rPr>
          <w:b/>
          <w:color w:val="000000"/>
          <w:lang w:val="ru-RU"/>
        </w:rPr>
        <w:t>требований охраны труда, пожарной безопасности</w:t>
      </w:r>
    </w:p>
    <w:p>
      <w:pPr>
        <w:pStyle w:val="Normal"/>
        <w:jc w:val="center"/>
        <w:rPr>
          <w:b/>
          <w:lang w:val="ru-RU"/>
        </w:rPr>
      </w:pPr>
      <w:r>
        <w:rPr>
          <w:b/>
          <w:lang w:val="ru-RU"/>
        </w:rPr>
      </w:r>
    </w:p>
    <w:tbl>
      <w:tblPr>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067"/>
        <w:gridCol w:w="5503"/>
      </w:tblGrid>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rPr>
              <w:t>Виды нарушений</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rPr>
              <w:t>Штрафные санкции</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 Нарушение правил пожарной безопасности (ППБ):</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1.1.Нарушение ППБ без возникновения пожара</w:t>
            </w:r>
          </w:p>
          <w:p>
            <w:pPr>
              <w:pStyle w:val="Normal"/>
              <w:widowControl w:val="false"/>
              <w:rPr/>
            </w:pPr>
            <w:r>
              <w:rPr/>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25</w:t>
            </w:r>
            <w:r>
              <w:rPr/>
              <w:t> </w:t>
            </w:r>
            <w:r>
              <w:rPr>
                <w:lang w:val="ru-RU"/>
              </w:rPr>
              <w:t>000 (двадцать пять тысяч) рублей за каждый случай нарушения</w:t>
            </w:r>
          </w:p>
          <w:p>
            <w:pPr>
              <w:pStyle w:val="Normal"/>
              <w:widowControl w:val="false"/>
              <w:jc w:val="both"/>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1.2. Нарушение ППБ, ставшее причиной возникновения пожара, не причинившего ущерб имуществу Заказчика</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50</w:t>
            </w:r>
            <w:r>
              <w:rPr/>
              <w:t> </w:t>
            </w:r>
            <w:r>
              <w:rPr>
                <w:lang w:val="ru-RU"/>
              </w:rPr>
              <w:t>000 (пятьдесят тысяч) рублей за каждый случай нарушения.</w:t>
            </w:r>
          </w:p>
          <w:p>
            <w:pPr>
              <w:pStyle w:val="Normal"/>
              <w:widowControl w:val="false"/>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250 000 (двести пятьдесят тысяч) рублей за каждый случай нарушения.</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- 50</w:t>
            </w:r>
            <w:r>
              <w:rPr/>
              <w:t> </w:t>
            </w:r>
            <w:r>
              <w:rPr>
                <w:lang w:val="ru-RU"/>
              </w:rPr>
              <w:t>000 (пятьдесят тысяч) рублей за каждый случай нарушения;</w:t>
            </w:r>
          </w:p>
          <w:p>
            <w:pPr>
              <w:pStyle w:val="Normal"/>
              <w:widowControl w:val="false"/>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lang w:val="ru-RU"/>
        </w:rPr>
      </w:pPr>
      <w:r>
        <w:rPr>
          <w:lang w:val="ru-RU"/>
        </w:rPr>
      </w:r>
    </w:p>
    <w:tbl>
      <w:tblPr>
        <w:tblStyle w:val="af3"/>
        <w:tblW w:w="9485"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5245"/>
        <w:gridCol w:w="4239"/>
      </w:tblGrid>
      <w:tr>
        <w:trPr/>
        <w:tc>
          <w:tcPr>
            <w:tcW w:w="5245"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 / ________________/</w:t>
            </w:r>
          </w:p>
          <w:p>
            <w:pPr>
              <w:pStyle w:val="Normal"/>
              <w:widowControl w:val="false"/>
              <w:suppressAutoHyphens w:val="true"/>
              <w:spacing w:before="0" w:after="0"/>
              <w:jc w:val="left"/>
              <w:rPr>
                <w:rFonts w:eastAsia="MS Mincho"/>
                <w:lang w:val="ru-RU"/>
              </w:rPr>
            </w:pPr>
            <w:r>
              <w:rPr>
                <w:rFonts w:eastAsia="MS Mincho"/>
                <w:lang w:val="ru-RU"/>
              </w:rPr>
            </w:r>
          </w:p>
        </w:tc>
        <w:tc>
          <w:tcPr>
            <w:tcW w:w="4239"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_______________ / _______________/</w:t>
            </w:r>
          </w:p>
        </w:tc>
      </w:tr>
    </w:tbl>
    <w:p>
      <w:pPr>
        <w:sectPr>
          <w:headerReference w:type="default" r:id="rId8"/>
          <w:headerReference w:type="first" r:id="rId9"/>
          <w:footerReference w:type="default" r:id="rId10"/>
          <w:type w:val="nextPage"/>
          <w:pgSz w:w="11906" w:h="16838"/>
          <w:pgMar w:left="1418" w:right="851" w:gutter="0" w:header="709" w:top="1134" w:footer="709" w:bottom="766"/>
          <w:pgNumType w:fmt="decimal"/>
          <w:formProt w:val="false"/>
          <w:titlePg/>
          <w:textDirection w:val="lrTb"/>
          <w:docGrid w:type="default" w:linePitch="360" w:charSpace="0"/>
        </w:sectPr>
      </w:pPr>
    </w:p>
    <w:p>
      <w:pPr>
        <w:pStyle w:val="Normal"/>
        <w:ind w:firstLine="709"/>
        <w:jc w:val="right"/>
        <w:rPr>
          <w:b/>
          <w:bCs/>
          <w:color w:val="000000"/>
          <w:sz w:val="22"/>
          <w:szCs w:val="22"/>
          <w:lang w:val="ru-RU"/>
        </w:rPr>
      </w:pPr>
      <w:r>
        <w:rPr>
          <w:sz w:val="22"/>
          <w:szCs w:val="22"/>
          <w:lang w:val="ru-RU"/>
        </w:rPr>
        <w:t>Приложение № 6 к Договору возмездного оказания услуг от «____» ________ 2026г. №_______</w:t>
      </w:r>
      <w:r>
        <w:rPr>
          <w:b/>
          <w:bCs/>
          <w:color w:val="000000"/>
          <w:sz w:val="22"/>
          <w:szCs w:val="22"/>
          <w:lang w:val="ru-RU"/>
        </w:rPr>
        <w:t xml:space="preserve"> </w:t>
      </w:r>
    </w:p>
    <w:p>
      <w:pPr>
        <w:pStyle w:val="Normal"/>
        <w:ind w:firstLine="709"/>
        <w:rPr>
          <w:sz w:val="22"/>
          <w:szCs w:val="22"/>
          <w:lang w:val="ru-RU"/>
        </w:rPr>
      </w:pPr>
      <w:r>
        <w:rPr>
          <w:sz w:val="22"/>
          <w:szCs w:val="22"/>
          <w:lang w:val="ru-RU"/>
        </w:rPr>
      </w:r>
    </w:p>
    <w:p>
      <w:pPr>
        <w:pStyle w:val="Normal"/>
        <w:jc w:val="center"/>
        <w:rPr>
          <w:b/>
          <w:sz w:val="20"/>
          <w:szCs w:val="16"/>
          <w:lang w:val="ru-RU"/>
        </w:rPr>
      </w:pPr>
      <w:r>
        <w:rPr>
          <w:b/>
          <w:bCs/>
          <w:sz w:val="20"/>
          <w:szCs w:val="16"/>
          <w:lang w:val="ru-RU"/>
        </w:rPr>
        <w:t>Форма справки о заключенных договорах Исполнителя с Субисполнителями</w:t>
      </w:r>
    </w:p>
    <w:tbl>
      <w:tblPr>
        <w:tblW w:w="5000" w:type="pct"/>
        <w:jc w:val="center"/>
        <w:tblInd w:w="0" w:type="dxa"/>
        <w:tblLayout w:type="fixed"/>
        <w:tblCellMar>
          <w:top w:w="0" w:type="dxa"/>
          <w:left w:w="28" w:type="dxa"/>
          <w:bottom w:w="0" w:type="dxa"/>
          <w:right w:w="28" w:type="dxa"/>
        </w:tblCellMar>
        <w:tblLook w:val="04a0" w:noHBand="0" w:noVBand="1" w:firstColumn="1" w:lastRow="0" w:lastColumn="0" w:firstRow="1"/>
      </w:tblPr>
      <w:tblGrid>
        <w:gridCol w:w="262"/>
        <w:gridCol w:w="781"/>
        <w:gridCol w:w="1149"/>
        <w:gridCol w:w="1377"/>
        <w:gridCol w:w="2338"/>
        <w:gridCol w:w="2886"/>
        <w:gridCol w:w="2752"/>
        <w:gridCol w:w="969"/>
        <w:gridCol w:w="2053"/>
      </w:tblGrid>
      <w:tr>
        <w:trPr>
          <w:trHeight w:val="1327" w:hRule="atLeast"/>
        </w:trPr>
        <w:tc>
          <w:tcPr>
            <w:tcW w:w="2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r>
          </w:p>
        </w:tc>
        <w:tc>
          <w:tcPr>
            <w:tcW w:w="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Предмет договора</w:t>
            </w:r>
          </w:p>
        </w:tc>
        <w:tc>
          <w:tcPr>
            <w:tcW w:w="1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Дата договора</w:t>
            </w:r>
          </w:p>
        </w:tc>
        <w:tc>
          <w:tcPr>
            <w:tcW w:w="13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rPr>
              <w:t xml:space="preserve">Номер договора с </w:t>
            </w:r>
            <w:r>
              <w:rPr>
                <w:sz w:val="16"/>
                <w:szCs w:val="16"/>
                <w:lang w:val="ru-RU"/>
              </w:rPr>
              <w:t>субисполнителем</w:t>
            </w:r>
          </w:p>
        </w:tc>
        <w:tc>
          <w:tcPr>
            <w:tcW w:w="23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ОКПД2</w:t>
            </w:r>
          </w:p>
          <w:p>
            <w:pPr>
              <w:pStyle w:val="Normal"/>
              <w:widowControl w:val="false"/>
              <w:jc w:val="center"/>
              <w:rPr>
                <w:sz w:val="16"/>
                <w:szCs w:val="16"/>
                <w:lang w:val="ru-RU"/>
              </w:rPr>
            </w:pPr>
            <w:r>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Страна происхождения товара</w:t>
            </w:r>
          </w:p>
          <w:p>
            <w:pPr>
              <w:pStyle w:val="Normal"/>
              <w:widowControl w:val="false"/>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7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Страна регистрации производителя товара</w:t>
            </w:r>
          </w:p>
          <w:p>
            <w:pPr>
              <w:pStyle w:val="Normal"/>
              <w:widowControl w:val="false"/>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Валюта (ОКВ)</w:t>
            </w:r>
          </w:p>
        </w:tc>
        <w:tc>
          <w:tcPr>
            <w:tcW w:w="20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Единица измерения</w:t>
            </w:r>
          </w:p>
          <w:p>
            <w:pPr>
              <w:pStyle w:val="Normal"/>
              <w:widowControl w:val="false"/>
              <w:jc w:val="center"/>
              <w:rPr>
                <w:sz w:val="16"/>
                <w:szCs w:val="16"/>
              </w:rPr>
            </w:pPr>
            <w:r>
              <w:rPr>
                <w:sz w:val="16"/>
                <w:szCs w:val="16"/>
              </w:rPr>
              <w:t>ОКЕИ</w:t>
            </w:r>
          </w:p>
        </w:tc>
      </w:tr>
      <w:tr>
        <w:trPr>
          <w:trHeight w:val="100" w:hRule="atLeast"/>
        </w:trPr>
        <w:tc>
          <w:tcPr>
            <w:tcW w:w="2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r>
          </w:p>
        </w:tc>
        <w:tc>
          <w:tcPr>
            <w:tcW w:w="1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2</w:t>
            </w:r>
          </w:p>
        </w:tc>
        <w:tc>
          <w:tcPr>
            <w:tcW w:w="13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3</w:t>
            </w:r>
          </w:p>
        </w:tc>
        <w:tc>
          <w:tcPr>
            <w:tcW w:w="23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4</w:t>
            </w:r>
          </w:p>
        </w:tc>
        <w:tc>
          <w:tcPr>
            <w:tcW w:w="28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5</w:t>
            </w:r>
          </w:p>
        </w:tc>
        <w:tc>
          <w:tcPr>
            <w:tcW w:w="27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6</w:t>
            </w:r>
          </w:p>
        </w:tc>
        <w:tc>
          <w:tcPr>
            <w:tcW w:w="9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7</w:t>
            </w:r>
          </w:p>
        </w:tc>
        <w:tc>
          <w:tcPr>
            <w:tcW w:w="20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8</w:t>
            </w:r>
          </w:p>
        </w:tc>
      </w:tr>
      <w:tr>
        <w:trPr>
          <w:trHeight w:val="133" w:hRule="atLeast"/>
        </w:trPr>
        <w:tc>
          <w:tcPr>
            <w:tcW w:w="2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lang w:val="en-US"/>
              </w:rPr>
            </w:pPr>
            <w:r>
              <w:rPr>
                <w:i/>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13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3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8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7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9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20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r>
    </w:tbl>
    <w:p>
      <w:pPr>
        <w:pStyle w:val="Normal"/>
        <w:jc w:val="center"/>
        <w:rPr>
          <w:sz w:val="16"/>
          <w:szCs w:val="16"/>
        </w:rPr>
      </w:pPr>
      <w:r>
        <w:rPr>
          <w:sz w:val="16"/>
          <w:szCs w:val="16"/>
        </w:rPr>
      </w:r>
    </w:p>
    <w:tbl>
      <w:tblPr>
        <w:tblW w:w="5000" w:type="pct"/>
        <w:jc w:val="left"/>
        <w:tblInd w:w="-147" w:type="dxa"/>
        <w:tblLayout w:type="fixed"/>
        <w:tblCellMar>
          <w:top w:w="0" w:type="dxa"/>
          <w:left w:w="28" w:type="dxa"/>
          <w:bottom w:w="0" w:type="dxa"/>
          <w:right w:w="28" w:type="dxa"/>
        </w:tblCellMar>
        <w:tblLook w:val="04a0" w:noHBand="0" w:noVBand="1" w:firstColumn="1" w:lastRow="0" w:lastColumn="0" w:firstRow="1"/>
      </w:tblPr>
      <w:tblGrid>
        <w:gridCol w:w="1391"/>
        <w:gridCol w:w="1663"/>
        <w:gridCol w:w="1111"/>
        <w:gridCol w:w="1110"/>
        <w:gridCol w:w="1250"/>
        <w:gridCol w:w="2080"/>
        <w:gridCol w:w="1805"/>
        <w:gridCol w:w="1250"/>
        <w:gridCol w:w="2907"/>
      </w:tblGrid>
      <w:tr>
        <w:trPr>
          <w:trHeight w:val="1289" w:hRule="atLeast"/>
        </w:trPr>
        <w:tc>
          <w:tcPr>
            <w:tcW w:w="13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lang w:val="ru-RU"/>
              </w:rPr>
            </w:pPr>
            <w:r>
              <w:rPr>
                <w:sz w:val="16"/>
                <w:szCs w:val="16"/>
                <w:lang w:val="ru-RU"/>
              </w:rPr>
            </w:r>
          </w:p>
          <w:p>
            <w:pPr>
              <w:pStyle w:val="Normal"/>
              <w:widowControl w:val="false"/>
              <w:jc w:val="center"/>
              <w:rPr>
                <w:sz w:val="16"/>
                <w:szCs w:val="16"/>
                <w:lang w:val="ru-RU"/>
              </w:rPr>
            </w:pPr>
            <w:r>
              <w:rPr>
                <w:sz w:val="16"/>
                <w:szCs w:val="16"/>
                <w:lang w:val="ru-RU"/>
              </w:rPr>
            </w:r>
          </w:p>
          <w:p>
            <w:pPr>
              <w:pStyle w:val="Normal"/>
              <w:widowControl w:val="false"/>
              <w:jc w:val="center"/>
              <w:rPr>
                <w:sz w:val="16"/>
                <w:szCs w:val="16"/>
                <w:lang w:val="ru-RU"/>
              </w:rPr>
            </w:pPr>
            <w:r>
              <w:rPr>
                <w:sz w:val="16"/>
                <w:szCs w:val="16"/>
                <w:lang w:val="ru-RU"/>
              </w:rPr>
              <w:t>Кол-во товара, работ, услуг</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Цена за единицу</w:t>
            </w:r>
          </w:p>
          <w:p>
            <w:pPr>
              <w:pStyle w:val="Normal"/>
              <w:widowControl w:val="false"/>
              <w:jc w:val="center"/>
              <w:rPr>
                <w:sz w:val="16"/>
                <w:szCs w:val="16"/>
                <w:lang w:val="ru-RU"/>
              </w:rPr>
            </w:pPr>
            <w:r>
              <w:rPr>
                <w:sz w:val="16"/>
                <w:szCs w:val="16"/>
                <w:lang w:val="ru-RU"/>
              </w:rPr>
              <w:t>(руб. без НДС)</w:t>
            </w:r>
          </w:p>
        </w:tc>
        <w:tc>
          <w:tcPr>
            <w:tcW w:w="1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Цена по договору</w:t>
            </w:r>
          </w:p>
          <w:p>
            <w:pPr>
              <w:pStyle w:val="Normal"/>
              <w:widowControl w:val="false"/>
              <w:jc w:val="center"/>
              <w:rPr>
                <w:sz w:val="16"/>
                <w:szCs w:val="16"/>
                <w:lang w:val="ru-RU"/>
              </w:rPr>
            </w:pPr>
            <w:r>
              <w:rPr>
                <w:sz w:val="16"/>
                <w:szCs w:val="16"/>
                <w:lang w:val="ru-RU"/>
              </w:rPr>
              <w:t>(руб. без НДС)</w:t>
            </w:r>
          </w:p>
        </w:tc>
        <w:tc>
          <w:tcPr>
            <w:tcW w:w="1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Дата начала выполнения работ</w:t>
            </w:r>
          </w:p>
        </w:tc>
        <w:tc>
          <w:tcPr>
            <w:tcW w:w="12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Дата окончания выполнения работ</w:t>
            </w:r>
          </w:p>
        </w:tc>
        <w:tc>
          <w:tcPr>
            <w:tcW w:w="2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Принадлежность к МСП</w:t>
            </w:r>
          </w:p>
          <w:p>
            <w:pPr>
              <w:pStyle w:val="Normal"/>
              <w:widowControl w:val="false"/>
              <w:jc w:val="center"/>
              <w:rPr>
                <w:sz w:val="16"/>
                <w:szCs w:val="16"/>
                <w:lang w:val="ru-RU"/>
              </w:rPr>
            </w:pPr>
            <w:r>
              <w:rPr>
                <w:sz w:val="16"/>
                <w:szCs w:val="16"/>
                <w:lang w:val="ru-RU"/>
              </w:rPr>
              <w:t>(среднее предприятие, малое предприятие, микропредприятие)</w:t>
            </w:r>
            <w:r>
              <w:rPr>
                <w:rStyle w:val="Style5"/>
                <w:rFonts w:eastAsia="Symbol" w:cs="Symbol" w:ascii="Symbol" w:hAnsi="Symbol"/>
                <w:sz w:val="16"/>
                <w:szCs w:val="16"/>
              </w:rPr>
              <w:t></w:t>
            </w:r>
          </w:p>
        </w:tc>
        <w:tc>
          <w:tcPr>
            <w:tcW w:w="18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rStyle w:val="FootnoteReference"/>
                <w:sz w:val="16"/>
                <w:szCs w:val="16"/>
              </w:rPr>
              <w:footnoteReference w:customMarkFollows="1" w:id="2"/>
              <w:t>Полное наименование/ФИО</w:t>
            </w:r>
            <w:r>
              <w:rPr>
                <w:sz w:val="16"/>
                <w:szCs w:val="16"/>
              </w:rPr>
              <w:t>Полное наименование/ФИОПолное наименование/ФИОПолное наименование/ФИОПолное наименование/ФИОПолное наименование/ФИО</w:t>
            </w:r>
          </w:p>
        </w:tc>
        <w:tc>
          <w:tcPr>
            <w:tcW w:w="12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Сокращенное наименование</w:t>
            </w:r>
          </w:p>
        </w:tc>
        <w:tc>
          <w:tcPr>
            <w:tcW w:w="29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Физическое/Юридическое лицо</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9</w:t>
            </w:r>
          </w:p>
        </w:tc>
        <w:tc>
          <w:tcPr>
            <w:tcW w:w="166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10</w:t>
            </w:r>
          </w:p>
        </w:tc>
        <w:tc>
          <w:tcPr>
            <w:tcW w:w="11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rPr>
              <w:t>1</w:t>
            </w:r>
            <w:r>
              <w:rPr>
                <w:b/>
                <w:sz w:val="16"/>
                <w:szCs w:val="16"/>
                <w:lang w:val="en-US"/>
              </w:rPr>
              <w:t>1</w:t>
            </w:r>
          </w:p>
        </w:tc>
        <w:tc>
          <w:tcPr>
            <w:tcW w:w="11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12</w:t>
            </w:r>
          </w:p>
        </w:tc>
        <w:tc>
          <w:tcPr>
            <w:tcW w:w="12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13</w:t>
            </w:r>
          </w:p>
        </w:tc>
        <w:tc>
          <w:tcPr>
            <w:tcW w:w="2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14</w:t>
            </w:r>
          </w:p>
        </w:tc>
        <w:tc>
          <w:tcPr>
            <w:tcW w:w="1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15</w:t>
            </w:r>
          </w:p>
        </w:tc>
        <w:tc>
          <w:tcPr>
            <w:tcW w:w="12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16</w:t>
            </w:r>
          </w:p>
        </w:tc>
        <w:tc>
          <w:tcPr>
            <w:tcW w:w="29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17</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66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18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9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r>
    </w:tbl>
    <w:p>
      <w:pPr>
        <w:pStyle w:val="Normal"/>
        <w:widowControl w:val="false"/>
        <w:jc w:val="center"/>
        <w:rPr>
          <w:sz w:val="16"/>
          <w:szCs w:val="16"/>
        </w:rPr>
      </w:pPr>
      <w:r>
        <w:rPr>
          <w:sz w:val="16"/>
          <w:szCs w:val="16"/>
        </w:rPr>
      </w:r>
    </w:p>
    <w:tbl>
      <w:tblPr>
        <w:tblW w:w="5000" w:type="pct"/>
        <w:jc w:val="left"/>
        <w:tblInd w:w="-147" w:type="dxa"/>
        <w:tblLayout w:type="fixed"/>
        <w:tblCellMar>
          <w:top w:w="0" w:type="dxa"/>
          <w:left w:w="28" w:type="dxa"/>
          <w:bottom w:w="0" w:type="dxa"/>
          <w:right w:w="28" w:type="dxa"/>
        </w:tblCellMar>
        <w:tblLook w:val="04a0" w:noHBand="0" w:noVBand="1" w:firstColumn="1" w:lastRow="0" w:lastColumn="0" w:firstRow="1"/>
      </w:tblPr>
      <w:tblGrid>
        <w:gridCol w:w="1451"/>
        <w:gridCol w:w="1746"/>
        <w:gridCol w:w="1164"/>
        <w:gridCol w:w="1163"/>
        <w:gridCol w:w="1310"/>
        <w:gridCol w:w="1162"/>
        <w:gridCol w:w="1891"/>
        <w:gridCol w:w="1019"/>
        <w:gridCol w:w="1164"/>
        <w:gridCol w:w="871"/>
        <w:gridCol w:w="727"/>
        <w:gridCol w:w="900"/>
      </w:tblGrid>
      <w:tr>
        <w:trPr>
          <w:trHeight w:val="566" w:hRule="atLeast"/>
        </w:trPr>
        <w:tc>
          <w:tcPr>
            <w:tcW w:w="14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Дата постановки на учет</w:t>
            </w:r>
          </w:p>
        </w:tc>
        <w:tc>
          <w:tcPr>
            <w:tcW w:w="17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Почтовый индекс</w:t>
            </w:r>
          </w:p>
        </w:tc>
        <w:tc>
          <w:tcPr>
            <w:tcW w:w="11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Адрес местонахождения</w:t>
            </w:r>
          </w:p>
        </w:tc>
        <w:tc>
          <w:tcPr>
            <w:tcW w:w="11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Адрес пребывания на территории РФ (для нерезидентов РФ)</w:t>
            </w:r>
          </w:p>
        </w:tc>
        <w:tc>
          <w:tcPr>
            <w:tcW w:w="13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Электронный адрес</w:t>
            </w:r>
          </w:p>
        </w:tc>
        <w:tc>
          <w:tcPr>
            <w:tcW w:w="11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Контактный телефон</w:t>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ОКСМ</w:t>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ОКТМО</w:t>
            </w:r>
          </w:p>
        </w:tc>
        <w:tc>
          <w:tcPr>
            <w:tcW w:w="11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ОКОПФ</w:t>
            </w:r>
          </w:p>
        </w:tc>
        <w:tc>
          <w:tcPr>
            <w:tcW w:w="87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ОКПО</w:t>
            </w:r>
          </w:p>
        </w:tc>
        <w:tc>
          <w:tcPr>
            <w:tcW w:w="72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КПП</w:t>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ИНН</w:t>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tc>
      </w:tr>
      <w:tr>
        <w:trPr>
          <w:trHeight w:val="200" w:hRule="atLeast"/>
        </w:trPr>
        <w:tc>
          <w:tcPr>
            <w:tcW w:w="14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18</w:t>
            </w:r>
          </w:p>
        </w:tc>
        <w:tc>
          <w:tcPr>
            <w:tcW w:w="174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19</w:t>
            </w:r>
          </w:p>
        </w:tc>
        <w:tc>
          <w:tcPr>
            <w:tcW w:w="11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20</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21</w:t>
            </w:r>
          </w:p>
        </w:tc>
        <w:tc>
          <w:tcPr>
            <w:tcW w:w="13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22</w:t>
            </w:r>
          </w:p>
        </w:tc>
        <w:tc>
          <w:tcPr>
            <w:tcW w:w="11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23</w:t>
            </w:r>
          </w:p>
        </w:tc>
        <w:tc>
          <w:tcPr>
            <w:tcW w:w="18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24</w:t>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25</w:t>
            </w:r>
          </w:p>
        </w:tc>
        <w:tc>
          <w:tcPr>
            <w:tcW w:w="11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26</w:t>
            </w:r>
          </w:p>
        </w:tc>
        <w:tc>
          <w:tcPr>
            <w:tcW w:w="8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27</w:t>
            </w:r>
          </w:p>
        </w:tc>
        <w:tc>
          <w:tcPr>
            <w:tcW w:w="72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28</w:t>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29</w:t>
            </w:r>
          </w:p>
        </w:tc>
      </w:tr>
      <w:tr>
        <w:trPr>
          <w:trHeight w:val="200" w:hRule="atLeast"/>
        </w:trPr>
        <w:tc>
          <w:tcPr>
            <w:tcW w:w="14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74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101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87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72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r>
    </w:tbl>
    <w:p>
      <w:pPr>
        <w:pStyle w:val="Normal"/>
        <w:widowControl w:val="false"/>
        <w:rPr>
          <w:sz w:val="20"/>
          <w:szCs w:val="20"/>
        </w:rPr>
      </w:pPr>
      <w:r>
        <w:rPr>
          <w:sz w:val="20"/>
          <w:szCs w:val="20"/>
        </w:rPr>
        <w:t>Директор ________________________________</w:t>
      </w:r>
    </w:p>
    <w:p>
      <w:pPr>
        <w:pStyle w:val="Normal"/>
        <w:widowControl w:val="false"/>
        <w:rPr>
          <w:sz w:val="20"/>
          <w:szCs w:val="20"/>
        </w:rPr>
      </w:pPr>
      <w:r>
        <w:rPr>
          <w:sz w:val="20"/>
          <w:szCs w:val="20"/>
        </w:rPr>
        <w:t xml:space="preserve">Дата составления справки _________     </w:t>
      </w:r>
    </w:p>
    <w:p>
      <w:pPr>
        <w:pStyle w:val="Normal"/>
        <w:widowControl w:val="false"/>
        <w:rPr>
          <w:sz w:val="20"/>
          <w:szCs w:val="20"/>
        </w:rPr>
      </w:pPr>
      <w:r>
        <w:rPr>
          <w:sz w:val="20"/>
          <w:szCs w:val="20"/>
        </w:rPr>
      </w:r>
    </w:p>
    <w:tbl>
      <w:tblPr>
        <w:tblStyle w:val="af3"/>
        <w:tblW w:w="13398" w:type="dxa"/>
        <w:jc w:val="left"/>
        <w:tblInd w:w="142" w:type="dxa"/>
        <w:tblLayout w:type="fixed"/>
        <w:tblCellMar>
          <w:top w:w="0" w:type="dxa"/>
          <w:left w:w="108" w:type="dxa"/>
          <w:bottom w:w="0" w:type="dxa"/>
          <w:right w:w="108" w:type="dxa"/>
        </w:tblCellMar>
        <w:tblLook w:val="04a0" w:noHBand="0" w:noVBand="1" w:firstColumn="1" w:lastRow="0" w:lastColumn="0" w:firstRow="1"/>
      </w:tblPr>
      <w:tblGrid>
        <w:gridCol w:w="7903"/>
        <w:gridCol w:w="5494"/>
      </w:tblGrid>
      <w:tr>
        <w:trPr/>
        <w:tc>
          <w:tcPr>
            <w:tcW w:w="7903" w:type="dxa"/>
            <w:tcBorders>
              <w:top w:val="nil"/>
              <w:left w:val="nil"/>
              <w:bottom w:val="nil"/>
              <w:right w:val="nil"/>
            </w:tcBorders>
          </w:tcPr>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Заказчик:</w:t>
            </w:r>
          </w:p>
          <w:p>
            <w:pPr>
              <w:pStyle w:val="Normal"/>
              <w:widowControl w:val="false"/>
              <w:suppressAutoHyphens w:val="true"/>
              <w:spacing w:before="0" w:after="0"/>
              <w:jc w:val="left"/>
              <w:rPr>
                <w:rFonts w:eastAsia="MS Mincho"/>
                <w:b/>
                <w:lang w:val="ru-RU"/>
              </w:rPr>
            </w:pPr>
            <w:r>
              <w:rPr>
                <w:rFonts w:eastAsia="MS Mincho" w:cs="Times New Roman"/>
                <w:b/>
                <w:kern w:val="0"/>
                <w:lang w:val="ru-RU" w:eastAsia="ru-RU" w:bidi="ar-SA"/>
              </w:rPr>
              <w:t>АО «ДГК»</w:t>
            </w:r>
          </w:p>
          <w:p>
            <w:pPr>
              <w:pStyle w:val="Normal"/>
              <w:widowControl w:val="false"/>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rFonts w:eastAsia="MS Mincho"/>
                <w:lang w:val="ru-RU"/>
              </w:rPr>
            </w:pPr>
            <w:r>
              <w:rPr>
                <w:rFonts w:eastAsia="MS Mincho"/>
                <w:lang w:val="ru-RU"/>
              </w:rPr>
            </w:r>
          </w:p>
          <w:p>
            <w:pPr>
              <w:pStyle w:val="Normal"/>
              <w:widowControl w:val="false"/>
              <w:suppressAutoHyphens w:val="true"/>
              <w:spacing w:before="0" w:after="0"/>
              <w:jc w:val="left"/>
              <w:rPr>
                <w:rFonts w:eastAsia="MS Mincho"/>
                <w:lang w:val="ru-RU"/>
              </w:rPr>
            </w:pPr>
            <w:r>
              <w:rPr>
                <w:rFonts w:eastAsia="MS Mincho" w:cs="Times New Roman"/>
                <w:kern w:val="0"/>
                <w:lang w:val="ru-RU" w:eastAsia="ru-RU" w:bidi="ar-SA"/>
              </w:rPr>
              <w:t>_______________ / __________________/</w:t>
            </w:r>
          </w:p>
          <w:p>
            <w:pPr>
              <w:pStyle w:val="Normal"/>
              <w:widowControl w:val="false"/>
              <w:suppressAutoHyphens w:val="true"/>
              <w:spacing w:before="0" w:after="0"/>
              <w:jc w:val="left"/>
              <w:rPr>
                <w:rFonts w:eastAsia="MS Mincho"/>
                <w:lang w:val="ru-RU"/>
              </w:rPr>
            </w:pPr>
            <w:r>
              <w:rPr>
                <w:rFonts w:eastAsia="MS Mincho"/>
                <w:lang w:val="ru-RU"/>
              </w:rPr>
            </w:r>
          </w:p>
        </w:tc>
        <w:tc>
          <w:tcPr>
            <w:tcW w:w="5494" w:type="dxa"/>
            <w:tcBorders>
              <w:top w:val="nil"/>
              <w:left w:val="nil"/>
              <w:bottom w:val="nil"/>
              <w:right w:val="nil"/>
            </w:tcBorders>
          </w:tcPr>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cs="Times New Roman"/>
                <w:b/>
                <w:kern w:val="0"/>
                <w:lang w:val="ru-RU" w:eastAsia="ru-RU" w:bidi="ar-SA"/>
              </w:rPr>
              <w:t>Исполнитель:</w:t>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tabs>
                <w:tab w:val="clear" w:pos="709"/>
                <w:tab w:val="left" w:pos="5790" w:leader="none"/>
              </w:tabs>
              <w:suppressAutoHyphens w:val="true"/>
              <w:spacing w:before="0" w:after="0"/>
              <w:jc w:val="left"/>
              <w:rPr>
                <w:rFonts w:eastAsia="MS Mincho"/>
                <w:b/>
                <w:lang w:val="ru-RU"/>
              </w:rPr>
            </w:pPr>
            <w:r>
              <w:rPr>
                <w:rFonts w:eastAsia="MS Mincho"/>
                <w:b/>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rFonts w:eastAsia="MS Mincho"/>
                <w:lang w:val="ru-RU"/>
              </w:rPr>
            </w:pPr>
            <w:r>
              <w:rPr>
                <w:rFonts w:eastAsia="Times New Roman" w:cs="Times New Roman"/>
                <w:kern w:val="0"/>
                <w:lang w:val="ru-RU" w:eastAsia="ru-RU" w:bidi="ar-SA"/>
              </w:rPr>
              <w:t>_______________ / _______________/</w:t>
            </w:r>
          </w:p>
        </w:tc>
      </w:tr>
    </w:tbl>
    <w:p>
      <w:pPr>
        <w:sectPr>
          <w:headerReference w:type="default" r:id="rId11"/>
          <w:headerReference w:type="first" r:id="rId12"/>
          <w:footerReference w:type="default" r:id="rId13"/>
          <w:footerReference w:type="first" r:id="rId14"/>
          <w:footnotePr>
            <w:numFmt w:val="decimal"/>
          </w:footnotePr>
          <w:type w:val="nextPage"/>
          <w:pgSz w:orient="landscape" w:w="16838" w:h="11906"/>
          <w:pgMar w:left="1418" w:right="851" w:gutter="0" w:header="567" w:top="1134" w:footer="709" w:bottom="1134"/>
          <w:pgNumType w:fmt="decimal"/>
          <w:formProt w:val="false"/>
          <w:textDirection w:val="lrTb"/>
          <w:docGrid w:type="default" w:linePitch="360" w:charSpace="0"/>
        </w:sectPr>
      </w:pPr>
    </w:p>
    <w:p>
      <w:pPr>
        <w:pStyle w:val="Normal"/>
        <w:rPr/>
      </w:pPr>
      <w:r>
        <w:rPr/>
      </w:r>
    </w:p>
    <w:sectPr>
      <w:headerReference w:type="default" r:id="rId15"/>
      <w:headerReference w:type="first" r:id="rId16"/>
      <w:footerReference w:type="default" r:id="rId17"/>
      <w:footerReference w:type="first" r:id="rId18"/>
      <w:footnotePr>
        <w:numFmt w:val="decimal"/>
      </w:footnotePr>
      <w:type w:val="nextPage"/>
      <w:pgSz w:w="11906" w:h="16838"/>
      <w:pgMar w:left="1134" w:right="1134" w:gutter="0" w:header="567" w:top="851"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Calibri">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11</w:t>
    </w:r>
    <w:r>
      <w:rPr>
        <w:sz w:val="22"/>
        <w:szCs w:val="22"/>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26</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27</w:t>
    </w:r>
    <w:r>
      <w:rPr>
        <w:sz w:val="22"/>
        <w:szCs w:val="22"/>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widowControl w:val="false"/>
        <w:jc w:val="both"/>
        <w:rPr>
          <w:lang w:val="ru-RU"/>
        </w:rPr>
      </w:pPr>
      <w:r>
        <w:rPr>
          <w:rStyle w:val="Style5"/>
        </w:rPr>
        <w:t>Полное наименование/ФИО</w:t>
      </w:r>
      <w:r>
        <w:rPr>
          <w:rStyle w:val="Style5"/>
        </w:rPr>
        <w:t>Полное наименование/ФИОПолное наименование/ФИОПолное наименование/ФИОПолное наименование/ФИО</w:t>
      </w:r>
      <w:r>
        <w:rPr>
          <w:rStyle w:val="Style5"/>
          <w:rFonts w:eastAsia="Symbol" w:cs="Symbol" w:ascii="Symbol" w:hAnsi="Symbol"/>
        </w:rPr>
        <w:t></w:t>
      </w:r>
      <w:r>
        <w:rPr>
          <w:lang w:val="ru-RU"/>
        </w:rPr>
        <w:t xml:space="preserve"> </w:t>
      </w:r>
      <w:r>
        <w:rPr>
          <w:sz w:val="20"/>
          <w:szCs w:val="20"/>
          <w:lang w:val="ru-RU"/>
        </w:rPr>
        <w:t>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микропредприятия, малые предприятия и средние предприятия.</w:t>
      </w:r>
      <w:r>
        <w:rPr>
          <w:lang w:val="ru-RU"/>
        </w:rPr>
        <w:t xml:space="preserve">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iCs w:val="false"/>
        <w:bCs w:val="false"/>
        <w:vanish w:val="false"/>
        <w:color w:val="auto"/>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highlight w:val="whit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070" w:hanging="360"/>
      </w:pPr>
      <w:rPr>
        <w:b w:val="false"/>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2">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3">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7">
    <w:lvl w:ilvl="0">
      <w:start w:val="2"/>
      <w:numFmt w:val="decimal"/>
      <w:lvlText w:val="%1."/>
      <w:lvlJc w:val="left"/>
      <w:pPr>
        <w:tabs>
          <w:tab w:val="num" w:pos="0"/>
        </w:tabs>
        <w:ind w:left="660" w:hanging="660"/>
      </w:pPr>
      <w:rPr/>
    </w:lvl>
    <w:lvl w:ilvl="1">
      <w:start w:val="3"/>
      <w:numFmt w:val="decimal"/>
      <w:lvlText w:val="%1.%2."/>
      <w:lvlJc w:val="left"/>
      <w:pPr>
        <w:tabs>
          <w:tab w:val="num" w:pos="0"/>
        </w:tabs>
        <w:ind w:left="1015" w:hanging="660"/>
      </w:pPr>
      <w:rPr/>
    </w:lvl>
    <w:lvl w:ilvl="2">
      <w:start w:val="18"/>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8">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9">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20">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1">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1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Heading1">
    <w:name w:val="Heading 1"/>
    <w:basedOn w:val="Normal"/>
    <w:next w:val="Normal"/>
    <w:link w:val="1"/>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next w:val="Normal"/>
    <w:link w:val="2"/>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next w:val="Normal"/>
    <w:link w:val="31"/>
    <w:qFormat/>
    <w:pPr>
      <w:keepNext w:val="true"/>
      <w:keepLines/>
      <w:spacing w:before="200" w:after="0"/>
      <w:outlineLvl w:val="2"/>
    </w:pPr>
    <w:rPr>
      <w:rFonts w:ascii="Cambria" w:hAnsi="Cambria"/>
      <w:b/>
      <w:bCs/>
      <w:color w:val="4F81BD"/>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CaptionChar" w:customStyle="1">
    <w:name w:val="Caption Char"/>
    <w:basedOn w:val="DefaultParagraphFont"/>
    <w:uiPriority w:val="35"/>
    <w:qFormat/>
    <w:rPr>
      <w:b/>
      <w:bCs/>
      <w:color w:val="5B9BD5" w:themeColor="accent1"/>
      <w:sz w:val="18"/>
      <w:szCs w:val="18"/>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EndnoteTextChar" w:customStyle="1">
    <w:name w:val="Endnote Text Char"/>
    <w:uiPriority w:val="99"/>
    <w:qFormat/>
    <w:rPr>
      <w:sz w:val="20"/>
    </w:rPr>
  </w:style>
  <w:style w:type="character" w:styleId="1" w:customStyle="1">
    <w:name w:val="Заголовок 1 Знак"/>
    <w:basedOn w:val="DefaultParagraphFont"/>
    <w:qFormat/>
    <w:rPr>
      <w:rFonts w:ascii="Arial" w:hAnsi="Arial" w:cs="Arial"/>
      <w:b/>
      <w:bCs/>
      <w:caps/>
      <w:sz w:val="36"/>
      <w:szCs w:val="36"/>
    </w:rPr>
  </w:style>
  <w:style w:type="character" w:styleId="2" w:customStyle="1">
    <w:name w:val="Заголовок 2 Знак"/>
    <w:basedOn w:val="DefaultParagraphFont"/>
    <w:qFormat/>
    <w:rPr>
      <w:b/>
      <w:bCs/>
      <w:smallCaps/>
      <w:sz w:val="32"/>
      <w:szCs w:val="28"/>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2" w:customStyle="1">
    <w:name w:val="Название объекта Знак"/>
    <w:link w:val="Caption1"/>
    <w:uiPriority w:val="99"/>
    <w:qFormat/>
    <w:rPr/>
  </w:style>
  <w:style w:type="character" w:styleId="FootnoteTextChar" w:customStyle="1">
    <w:name w:val="Footnote Text Char"/>
    <w:uiPriority w:val="99"/>
    <w:qFormat/>
    <w:rPr>
      <w:sz w:val="18"/>
    </w:rPr>
  </w:style>
  <w:style w:type="character" w:styleId="Style3" w:customStyle="1">
    <w:name w:val="Текст концевой сноски Знак"/>
    <w:uiPriority w:val="99"/>
    <w:qFormat/>
    <w:rPr>
      <w:sz w:val="20"/>
    </w:rPr>
  </w:style>
  <w:style w:type="character" w:styleId="Style4">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5">
    <w:name w:val="Символ сноски"/>
    <w:qFormat/>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Pr>
      <w:sz w:val="16"/>
      <w:szCs w:val="16"/>
      <w:lang w:val="en-GB"/>
    </w:rPr>
  </w:style>
  <w:style w:type="character" w:styleId="31" w:customStyle="1">
    <w:name w:val="Заголовок 3 Знак"/>
    <w:semiHidden/>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6" w:customStyle="1">
    <w:name w:val="Текст примечания Знак"/>
    <w:link w:val="Annotationtext"/>
    <w:uiPriority w:val="99"/>
    <w:qFormat/>
    <w:rPr>
      <w:lang w:val="en-GB"/>
    </w:rPr>
  </w:style>
  <w:style w:type="character" w:styleId="Style7" w:customStyle="1">
    <w:name w:val="Тема примечания Знак"/>
    <w:link w:val="Annotationsubject"/>
    <w:qFormat/>
    <w:rPr>
      <w:b/>
      <w:bCs/>
      <w:lang w:val="en-GB"/>
    </w:rPr>
  </w:style>
  <w:style w:type="character" w:styleId="32" w:customStyle="1">
    <w:name w:val="Основной текст с отступом 3 Знак"/>
    <w:link w:val="BodyTextIndent3"/>
    <w:qFormat/>
    <w:rPr>
      <w:sz w:val="16"/>
      <w:szCs w:val="16"/>
    </w:rPr>
  </w:style>
  <w:style w:type="character" w:styleId="Style8" w:customStyle="1">
    <w:name w:val="Основной текст Знак"/>
    <w:qFormat/>
    <w:rPr>
      <w:sz w:val="28"/>
      <w:szCs w:val="28"/>
    </w:rPr>
  </w:style>
  <w:style w:type="character" w:styleId="Style9" w:customStyle="1">
    <w:name w:val="Заголовок Знак"/>
    <w:qFormat/>
    <w:rPr>
      <w:b/>
      <w:bCs/>
      <w:sz w:val="24"/>
      <w:szCs w:val="24"/>
    </w:rPr>
  </w:style>
  <w:style w:type="character" w:styleId="Style10" w:customStyle="1">
    <w:name w:val="Верхний колонтитул Знак"/>
    <w:uiPriority w:val="99"/>
    <w:qFormat/>
    <w:rPr>
      <w:sz w:val="24"/>
      <w:szCs w:val="24"/>
      <w:lang w:val="en-GB"/>
    </w:rPr>
  </w:style>
  <w:style w:type="character" w:styleId="Style11" w:customStyle="1">
    <w:name w:val="Нижний колонтитул Знак"/>
    <w:uiPriority w:val="99"/>
    <w:qFormat/>
    <w:rPr>
      <w:sz w:val="24"/>
      <w:szCs w:val="24"/>
      <w:lang w:val="en-GB"/>
    </w:rPr>
  </w:style>
  <w:style w:type="character" w:styleId="22" w:customStyle="1">
    <w:name w:val="Основной текст 2 Знак"/>
    <w:link w:val="BodyText2"/>
    <w:qFormat/>
    <w:rPr>
      <w:sz w:val="24"/>
      <w:szCs w:val="24"/>
    </w:rPr>
  </w:style>
  <w:style w:type="character" w:styleId="Style12" w:customStyle="1">
    <w:name w:val="Основной текст с отступом Знак"/>
    <w:qFormat/>
    <w:rPr>
      <w:sz w:val="24"/>
      <w:szCs w:val="24"/>
    </w:rPr>
  </w:style>
  <w:style w:type="character" w:styleId="Strong">
    <w:name w:val="Strong"/>
    <w:qFormat/>
    <w:rPr>
      <w:b/>
      <w:bCs/>
    </w:rPr>
  </w:style>
  <w:style w:type="character" w:styleId="Style13" w:customStyle="1">
    <w:name w:val="Текст сноски Знак"/>
    <w:uiPriority w:val="99"/>
    <w:qFormat/>
    <w:rPr>
      <w:lang w:val="en-GB"/>
    </w:rPr>
  </w:style>
  <w:style w:type="character" w:styleId="Hyperlink">
    <w:name w:val="Hyperlink"/>
    <w:uiPriority w:val="99"/>
    <w:unhideWhenUsed/>
    <w:rPr>
      <w:color w:val="0000FF"/>
      <w:u w:val="single"/>
    </w:rPr>
  </w:style>
  <w:style w:type="character" w:styleId="FollowedHyperlink">
    <w:name w:val="FollowedHyperlink"/>
    <w:rPr>
      <w:color w:val="800080"/>
      <w:u w:val="single"/>
    </w:rPr>
  </w:style>
  <w:style w:type="character" w:styleId="33" w:customStyle="1">
    <w:name w:val="3. Подпункт Знак"/>
    <w:link w:val="34"/>
    <w:qFormat/>
    <w:rPr>
      <w:b/>
      <w:bCs/>
      <w:sz w:val="24"/>
      <w:szCs w:val="24"/>
      <w:lang w:val="en-GB"/>
    </w:rPr>
  </w:style>
  <w:style w:type="character" w:styleId="Style14" w:customStyle="1">
    <w:name w:val="Абзац списка Знак"/>
    <w:link w:val="ListParagraph"/>
    <w:uiPriority w:val="34"/>
    <w:qFormat/>
    <w:rPr>
      <w:sz w:val="24"/>
      <w:szCs w:val="24"/>
    </w:rPr>
  </w:style>
  <w:style w:type="character" w:styleId="Style15" w:customStyle="1">
    <w:name w:val="Название Знак"/>
    <w:qFormat/>
    <w:rPr>
      <w:b/>
      <w:bCs/>
      <w:sz w:val="24"/>
      <w:szCs w:val="24"/>
    </w:rPr>
  </w:style>
  <w:style w:type="paragraph" w:styleId="Style1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8"/>
    <w:pPr>
      <w:spacing w:lineRule="auto" w:line="360" w:before="0" w:after="120"/>
      <w:ind w:firstLine="567"/>
      <w:jc w:val="both"/>
    </w:pPr>
    <w:rPr>
      <w:sz w:val="28"/>
      <w:szCs w:val="28"/>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17">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3"/>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6"/>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11"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2" w:customStyle="1">
    <w:name w:val="Обычный1"/>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PlainText">
    <w:name w:val="Plain Text"/>
    <w:basedOn w:val="Normal"/>
    <w:unhideWhenUsed/>
    <w:qFormat/>
    <w:pPr/>
    <w:rPr>
      <w:rFonts w:ascii="Consolas" w:hAnsi="Consolas" w:eastAsia="Calibri"/>
      <w:sz w:val="21"/>
      <w:szCs w:val="21"/>
      <w:lang w:eastAsia="en-US"/>
    </w:rPr>
  </w:style>
  <w:style w:type="paragraph" w:styleId="Style18" w:customStyle="1">
    <w:name w:val="Подпункт договора"/>
    <w:basedOn w:val="Normal"/>
    <w:qFormat/>
    <w:pPr>
      <w:tabs>
        <w:tab w:val="clear" w:pos="709"/>
        <w:tab w:val="left" w:pos="360" w:leader="none"/>
      </w:tabs>
      <w:jc w:val="both"/>
    </w:pPr>
    <w:rPr>
      <w:rFonts w:ascii="Arial" w:hAnsi="Arial"/>
      <w:sz w:val="20"/>
      <w:szCs w:val="20"/>
      <w:lang w:val="ru-RU"/>
    </w:rPr>
  </w:style>
  <w:style w:type="paragraph" w:styleId="Style19" w:customStyle="1">
    <w:name w:val="Пункт"/>
    <w:basedOn w:val="Normal"/>
    <w:qFormat/>
    <w:pPr>
      <w:numPr>
        <w:ilvl w:val="2"/>
        <w:numId w:val="1"/>
      </w:numPr>
      <w:jc w:val="both"/>
    </w:pPr>
    <w:rPr>
      <w:sz w:val="28"/>
      <w:lang w:val="ru-RU"/>
    </w:rPr>
  </w:style>
  <w:style w:type="paragraph" w:styleId="Style20" w:customStyle="1">
    <w:name w:val="Подпункт"/>
    <w:basedOn w:val="Style19"/>
    <w:qFormat/>
    <w:pPr>
      <w:numPr>
        <w:ilvl w:val="3"/>
      </w:numPr>
    </w:pPr>
    <w:rPr/>
  </w:style>
  <w:style w:type="paragraph" w:styleId="Style21" w:customStyle="1">
    <w:name w:val="Подподпункт"/>
    <w:basedOn w:val="Style20"/>
    <w:qFormat/>
    <w:pPr>
      <w:numPr>
        <w:ilvl w:val="4"/>
      </w:numPr>
    </w:pPr>
    <w:rPr/>
  </w:style>
  <w:style w:type="paragraph" w:styleId="Style22" w:customStyle="1">
    <w:name w:val="Пункт договора"/>
    <w:basedOn w:val="Normal"/>
    <w:qFormat/>
    <w:pPr>
      <w:widowControl w:val="false"/>
      <w:jc w:val="both"/>
    </w:pPr>
    <w:rPr>
      <w:rFonts w:ascii="Arial" w:hAnsi="Arial"/>
      <w:sz w:val="20"/>
      <w:szCs w:val="20"/>
      <w:lang w:val="ru-RU"/>
    </w:rPr>
  </w:style>
  <w:style w:type="paragraph" w:styleId="Style23"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3"/>
    <w:uiPriority w:val="99"/>
    <w:pPr/>
    <w:rPr>
      <w:sz w:val="20"/>
      <w:szCs w:val="20"/>
    </w:rPr>
  </w:style>
  <w:style w:type="paragraph" w:styleId="Style24" w:customStyle="1">
    <w:name w:val="Раздел договора"/>
    <w:basedOn w:val="Normal"/>
    <w:next w:val="Style22"/>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pPr/>
    <w:rPr>
      <w:rFonts w:ascii="Tahoma" w:hAnsi="Tahoma" w:cs="Tahoma"/>
      <w:sz w:val="16"/>
      <w:szCs w:val="16"/>
    </w:rPr>
  </w:style>
  <w:style w:type="paragraph" w:styleId="BodyText3">
    <w:name w:val="Body Text 3"/>
    <w:basedOn w:val="Normal"/>
    <w:link w:val="3"/>
    <w:qFormat/>
    <w:pPr>
      <w:spacing w:before="0" w:after="120"/>
    </w:pPr>
    <w:rPr>
      <w:sz w:val="16"/>
      <w:szCs w:val="16"/>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Style25"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4"/>
    <w:uiPriority w:val="34"/>
    <w:qFormat/>
    <w:pPr>
      <w:spacing w:before="0" w:after="0"/>
      <w:ind w:left="720" w:hanging="0"/>
      <w:contextualSpacing/>
    </w:pPr>
    <w:rPr>
      <w:lang w:val="ru-RU"/>
    </w:rPr>
  </w:style>
  <w:style w:type="paragraph" w:styleId="Annotationtext">
    <w:name w:val="annotation text"/>
    <w:basedOn w:val="Normal"/>
    <w:link w:val="Style6"/>
    <w:uiPriority w:val="99"/>
    <w:qFormat/>
    <w:pPr/>
    <w:rPr>
      <w:sz w:val="20"/>
      <w:szCs w:val="20"/>
    </w:rPr>
  </w:style>
  <w:style w:type="paragraph" w:styleId="Annotationsubject">
    <w:name w:val="annotation subject"/>
    <w:basedOn w:val="Annotationtext"/>
    <w:next w:val="Annotationtext"/>
    <w:link w:val="Style7"/>
    <w:qFormat/>
    <w:pPr/>
    <w:rPr>
      <w:b/>
      <w:bCs/>
    </w:rPr>
  </w:style>
  <w:style w:type="paragraph" w:styleId="BodyTextIndent3">
    <w:name w:val="Body Text Indent 3"/>
    <w:basedOn w:val="Normal"/>
    <w:link w:val="32"/>
    <w:qFormat/>
    <w:pPr>
      <w:spacing w:lineRule="auto" w:line="360" w:before="0" w:after="120"/>
      <w:ind w:left="283" w:firstLine="567"/>
      <w:jc w:val="both"/>
    </w:pPr>
    <w:rPr>
      <w:sz w:val="16"/>
      <w:szCs w:val="16"/>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Title" w:customStyle="1">
    <w:name w:val="Title"/>
    <w:basedOn w:val="Normal"/>
    <w:link w:val="Style9"/>
    <w:qFormat/>
    <w:pPr>
      <w:widowControl w:val="false"/>
      <w:spacing w:before="0" w:after="120"/>
      <w:jc w:val="center"/>
    </w:pPr>
    <w:rPr>
      <w:b/>
      <w:bCs/>
      <w:sz w:val="32"/>
      <w:szCs w:val="20"/>
      <w:lang w:val="ru-RU"/>
    </w:rPr>
  </w:style>
  <w:style w:type="paragraph" w:styleId="Style26">
    <w:name w:val="Колонтитул"/>
    <w:basedOn w:val="Normal"/>
    <w:qFormat/>
    <w:pPr/>
    <w:rPr/>
  </w:style>
  <w:style w:type="paragraph" w:styleId="Header">
    <w:name w:val="Header"/>
    <w:basedOn w:val="Normal"/>
    <w:link w:val="Style10"/>
    <w:uiPriority w:val="99"/>
    <w:pPr>
      <w:tabs>
        <w:tab w:val="clear" w:pos="709"/>
        <w:tab w:val="center" w:pos="4677" w:leader="none"/>
        <w:tab w:val="right" w:pos="9355" w:leader="none"/>
      </w:tabs>
    </w:pPr>
    <w:rPr/>
  </w:style>
  <w:style w:type="paragraph" w:styleId="Footer">
    <w:name w:val="Footer"/>
    <w:basedOn w:val="Normal"/>
    <w:link w:val="Style11"/>
    <w:uiPriority w:val="99"/>
    <w:pPr>
      <w:tabs>
        <w:tab w:val="clear" w:pos="709"/>
        <w:tab w:val="center" w:pos="4677" w:leader="none"/>
        <w:tab w:val="right" w:pos="9355" w:leader="none"/>
      </w:tabs>
    </w:pPr>
    <w:rPr/>
  </w:style>
  <w:style w:type="paragraph" w:styleId="BodyText2">
    <w:name w:val="Body Text 2"/>
    <w:basedOn w:val="Normal"/>
    <w:link w:val="22"/>
    <w:qFormat/>
    <w:pPr>
      <w:spacing w:lineRule="auto" w:line="480" w:before="0" w:after="120"/>
    </w:pPr>
    <w:rPr/>
  </w:style>
  <w:style w:type="paragraph" w:styleId="BodyTextIndent">
    <w:name w:val="Body Text Indent"/>
    <w:basedOn w:val="Normal"/>
    <w:link w:val="Style12"/>
    <w:pPr>
      <w:spacing w:before="0" w:after="120"/>
      <w:ind w:left="283" w:hanging="0"/>
    </w:pPr>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outlineLvl w:val="1"/>
    </w:pPr>
    <w:rPr>
      <w:szCs w:val="20"/>
      <w:lang w:val="ru-RU"/>
    </w:rPr>
  </w:style>
  <w:style w:type="paragraph" w:styleId="Caption1">
    <w:name w:val="caption1"/>
    <w:basedOn w:val="Normal"/>
    <w:next w:val="Normal"/>
    <w:link w:val="Style2"/>
    <w:qFormat/>
    <w:pPr>
      <w:widowControl w:val="false"/>
      <w:spacing w:before="120" w:after="120"/>
      <w:jc w:val="both"/>
    </w:pPr>
    <w:rPr>
      <w:b/>
      <w:bCs/>
      <w:lang w:val="ru-RU"/>
    </w:rPr>
  </w:style>
  <w:style w:type="paragraph" w:styleId="13" w:customStyle="1">
    <w:name w:val="1. Статья"/>
    <w:basedOn w:val="Heading3"/>
    <w:qFormat/>
    <w:pPr>
      <w:keepNext w:val="false"/>
      <w:keepLines w:val="false"/>
      <w:widowControl w:val="false"/>
      <w:numPr>
        <w:ilvl w:val="0"/>
        <w:numId w:val="4"/>
      </w:numPr>
      <w:tabs>
        <w:tab w:val="clear" w:pos="709"/>
        <w:tab w:val="left" w:pos="2340" w:leader="none"/>
      </w:tabs>
      <w:spacing w:before="0" w:after="0"/>
      <w:ind w:right="1462" w:hanging="0"/>
      <w:jc w:val="center"/>
    </w:pPr>
    <w:rPr>
      <w:rFonts w:ascii="Times New Roman" w:hAnsi="Times New Roman"/>
      <w:b w:val="false"/>
      <w:bCs w:val="false"/>
      <w:color w:val="auto"/>
    </w:rPr>
  </w:style>
  <w:style w:type="paragraph" w:styleId="23" w:customStyle="1">
    <w:name w:val="2. Пункт"/>
    <w:basedOn w:val="Heading3"/>
    <w:qFormat/>
    <w:pPr>
      <w:keepNext w:val="false"/>
      <w:keepLines w:val="false"/>
      <w:widowControl w:val="false"/>
      <w:numPr>
        <w:ilvl w:val="1"/>
        <w:numId w:val="4"/>
      </w:numPr>
      <w:spacing w:before="0" w:after="0"/>
      <w:jc w:val="both"/>
    </w:pPr>
    <w:rPr>
      <w:rFonts w:ascii="Times New Roman" w:hAnsi="Times New Roman"/>
      <w:b w:val="false"/>
      <w:bCs w:val="false"/>
      <w:color w:val="auto"/>
    </w:rPr>
  </w:style>
  <w:style w:type="paragraph" w:styleId="34" w:customStyle="1">
    <w:name w:val="3. Подпункт"/>
    <w:basedOn w:val="Heading3"/>
    <w:link w:val="33"/>
    <w:qFormat/>
    <w:pPr>
      <w:keepNext w:val="false"/>
      <w:keepLines w:val="false"/>
      <w:widowControl w:val="false"/>
      <w:numPr>
        <w:ilvl w:val="2"/>
        <w:numId w:val="4"/>
      </w:numPr>
      <w:tabs>
        <w:tab w:val="clear" w:pos="709"/>
        <w:tab w:val="left" w:pos="1620" w:leader="none"/>
      </w:tabs>
      <w:spacing w:before="0" w:after="0"/>
      <w:jc w:val="both"/>
    </w:pPr>
    <w:rPr>
      <w:rFonts w:ascii="Times New Roman" w:hAnsi="Times New Roman"/>
      <w:color w:val="auto"/>
    </w:rPr>
  </w:style>
  <w:style w:type="paragraph" w:styleId="24" w:customStyle="1">
    <w:name w:val="Основной текст (2)"/>
    <w:qFormat/>
    <w:pPr>
      <w:widowControl w:val="false"/>
      <w:shd w:val="clear" w:color="auto" w:fill="FFFFFF"/>
      <w:suppressAutoHyphens w:val="true"/>
      <w:bidi w:val="0"/>
      <w:spacing w:lineRule="atLeast" w:line="0" w:before="360" w:after="360"/>
      <w:ind w:hanging="1000"/>
      <w:jc w:val="both"/>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Style27">
    <w:name w:val="Содержимое таблицы"/>
    <w:basedOn w:val="Normal"/>
    <w:qFormat/>
    <w:pPr>
      <w:widowControl w:val="false"/>
      <w:suppressLineNumbers/>
    </w:pPr>
    <w:rPr/>
  </w:style>
  <w:style w:type="paragraph" w:styleId="Style28">
    <w:name w:val="Заголовок таблицы"/>
    <w:basedOn w:val="Style27"/>
    <w:qFormat/>
    <w:pPr>
      <w:suppressLineNumbers/>
      <w:jc w:val="center"/>
    </w:pPr>
    <w:rPr>
      <w:b/>
      <w:bCs/>
    </w:rPr>
  </w:style>
  <w:style w:type="numbering" w:styleId="NoList" w:default="1">
    <w:name w:val="No List"/>
    <w:uiPriority w:val="99"/>
    <w:semiHidden/>
    <w:unhideWhenUsed/>
    <w:qFormat/>
  </w:style>
  <w:style w:type="table" w:default="1" w:styleId="a4">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
    <w:name w:val="Plain Table 1"/>
    <w:basedOn w:val="a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4">
    <w:name w:val="Plain Table 2"/>
    <w:basedOn w:val="a4"/>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4"/>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41">
    <w:name w:val="Plain Table 4"/>
    <w:basedOn w:val="a4"/>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1">
    <w:name w:val="Grid Table 1 Light"/>
    <w:basedOn w:val="a4"/>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blPr/>
      <w:tcPr>
        <w:tcBorders>
          <w:bottom w:val="single" w:color="9EC4E6"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GridTable1Light-Accent2">
    <w:name w:val="Grid Table 1 Light - Accent 2"/>
    <w:basedOn w:val="a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blPr/>
      <w:tcPr>
        <w:tcBorders>
          <w:bottom w:val="single" w:color="F4B28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a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blPr/>
      <w:tcPr>
        <w:tcBorders>
          <w:bottom w:val="single" w:color="CACACA"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a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blPr/>
      <w:tcPr>
        <w:tcBorders>
          <w:bottom w:val="single" w:color="FFDA6A"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a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color w:val="404040"/>
      </w:rPr>
      <w:tblPr/>
      <w:tcPr>
        <w:tcBorders>
          <w:bottom w:val="single" w:color="91ACDC"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GridTable1Light-Accent6">
    <w:name w:val="Grid Table 1 Light - Accent 6"/>
    <w:basedOn w:val="a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blPr/>
      <w:tcPr>
        <w:tcBorders>
          <w:bottom w:val="single" w:color="AAD190"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2">
    <w:name w:val="Grid Table 2"/>
    <w:basedOn w:val="a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Row">
      <w:rPr>
        <w:b/>
        <w:color w:val="404040"/>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4"/>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b/>
        <w:color w:val="FFFFFF"/>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Row">
      <w:rPr>
        <w:b/>
        <w:color w:val="404040"/>
      </w:rPr>
      <w:tblPr/>
      <w:tcPr>
        <w:tcBorders>
          <w:top w:val="single" w:color="68A2D8"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EEBF6" w:fill="DEEBF6" w:themeFill="accent1" w:themeFillTint="32"/>
      </w:tcPr>
    </w:tblStylePr>
    <w:tblStylePr w:type="band1Horz">
      <w:rPr>
        <w:color w:val="404040"/>
        <w:sz w:val="22"/>
      </w:rPr>
      <w:tblPr/>
      <w:tcPr>
        <w:shd w:val="clear" w:color="DEEBF6" w:fill="DEEBF6" w:themeFill="accent1" w:themeFillTint="32"/>
      </w:tcPr>
    </w:tblStylePr>
  </w:style>
  <w:style w:type="table" w:customStyle="1" w:styleId="GridTable4-Accent2">
    <w:name w:val="Grid Table 4 - Accent 2"/>
    <w:basedOn w:val="a4"/>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color w:val="404040"/>
      </w:rPr>
      <w:tblPr/>
      <w:tcPr>
        <w:tcBorders>
          <w:top w:val="single" w:color="F4B184"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4"/>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color w:val="404040"/>
      </w:rPr>
      <w:tblPr/>
      <w:tcPr>
        <w:tcBorders>
          <w:top w:val="single" w:color="A5A5A5"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4"/>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color w:val="404040"/>
      </w:rPr>
      <w:tblPr/>
      <w:tcPr>
        <w:tcBorders>
          <w:top w:val="single" w:color="FFD865"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4"/>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color w:val="404040"/>
      </w:rPr>
      <w:tblPr/>
      <w:tcPr>
        <w:tcBorders>
          <w:top w:val="single" w:color="4472C4"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4-Accent6">
    <w:name w:val="Grid Table 4 - Accent 6"/>
    <w:basedOn w:val="a4"/>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color w:val="404040"/>
      </w:rPr>
      <w:tblPr/>
      <w:tcPr>
        <w:tcBorders>
          <w:top w:val="single" w:color="70AD47"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5B9BD5" w:fill="5B9BD5" w:themeFill="accent1"/>
      </w:tcPr>
    </w:tblStylePr>
    <w:tblStylePr w:type="lastRow">
      <w:rPr>
        <w:b/>
        <w:color w:val="FFFFFF"/>
        <w:sz w:val="22"/>
      </w:rPr>
      <w:tblPr/>
      <w:tcPr>
        <w:tcBorders>
          <w:top w:val="single" w:color="FFFFFF" w:themeColor="light1" w:sz="4" w:space="0"/>
        </w:tcBorders>
        <w:shd w:val="clear" w:color="5B9BD5" w:fill="5B9BD5" w:themeFill="accent1"/>
      </w:tcPr>
    </w:tblStylePr>
    <w:tblStylePr w:type="firstCol">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472C4" w:fill="4472C4" w:themeFill="accent5"/>
      </w:tcPr>
    </w:tblStylePr>
    <w:tblStylePr w:type="lastRow">
      <w:rPr>
        <w:b/>
        <w:color w:val="FFFFFF"/>
        <w:sz w:val="22"/>
      </w:rPr>
      <w:tblPr/>
      <w:tcPr>
        <w:tcBorders>
          <w:top w:val="single" w:color="FFFFFF" w:themeColor="light1" w:sz="4" w:space="0"/>
        </w:tcBorders>
        <w:shd w:val="clear" w:color="4472C4" w:fill="4472C4" w:themeFill="accent5"/>
      </w:tcPr>
    </w:tblStylePr>
    <w:tblStylePr w:type="firstCol">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4"/>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4"/>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rPr>
      <w:tblPr/>
      <w:tcPr>
        <w:tcBorders>
          <w:bottom w:val="single" w:color="ACCCEA" w:themeColor="accent1" w:sz="12" w:space="0"/>
        </w:tcBorders>
      </w:tcPr>
    </w:tblStylePr>
    <w:tblStylePr w:type="lastRow">
      <w:rPr>
        <w:b/>
        <w:color w:val="ACCCEA" w:themeColor="accent1" w:themeTint="80" w:themeShade="95"/>
      </w:rPr>
      <w:tblPr/>
    </w:tblStylePr>
    <w:tblStylePr w:type="firstCol">
      <w:rPr>
        <w:b/>
        <w:color w:val="ACCCEA" w:themeColor="accent1" w:themeTint="80" w:themeShade="95"/>
      </w:rPr>
      <w:tblPr/>
    </w:tblStylePr>
    <w:tblStylePr w:type="lastCol">
      <w:rPr>
        <w:b/>
        <w:color w:val="ACCCEA" w:themeColor="accent1" w:themeTint="80" w:themeShade="95"/>
      </w:rPr>
      <w:tbl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Pr/>
    </w:tblStylePr>
  </w:style>
  <w:style w:type="table" w:customStyle="1" w:styleId="GridTable6Colorful-Accent2">
    <w:name w:val="Grid Table 6 Colorful - Accent 2"/>
    <w:basedOn w:val="a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F4B184" w:themeColor="accent2" w:sz="12" w:space="0"/>
        </w:tcBorders>
      </w:tcPr>
    </w:tblStylePr>
    <w:tblStylePr w:type="lastRow">
      <w:rPr>
        <w:b/>
        <w:color w:val="F4B184" w:themeColor="accent2" w:themeTint="97" w:themeShade="95"/>
      </w:rPr>
      <w:tbl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6Colorful-Accent3">
    <w:name w:val="Grid Table 6 Colorful - Accent 3"/>
    <w:basedOn w:val="a4"/>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sz="12" w:space="0"/>
        </w:tcBorders>
      </w:tcPr>
    </w:tblStylePr>
    <w:tblStylePr w:type="lastRow">
      <w:rPr>
        <w:b/>
        <w:color w:val="A5A5A5" w:themeColor="accent3" w:themeTint="fe" w:themeShade="95"/>
      </w:rPr>
      <w:tblPr/>
    </w:tblStylePr>
    <w:tblStylePr w:type="firstCol">
      <w:rPr>
        <w:b/>
        <w:color w:val="A5A5A5" w:themeColor="accent3" w:themeTint="fe" w:themeShade="95"/>
      </w:rPr>
      <w:tblPr/>
    </w:tblStylePr>
    <w:tblStylePr w:type="lastCol">
      <w:rPr>
        <w:b/>
        <w:color w:val="A5A5A5" w:themeColor="accent3" w:themeTint="fe" w:themeShade="95"/>
      </w:rPr>
      <w:tbl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6Colorful-Accent4">
    <w:name w:val="Grid Table 6 Colorful - Accent 4"/>
    <w:basedOn w:val="a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D865" w:themeColor="accent4" w:sz="12" w:space="0"/>
        </w:tcBorders>
      </w:tcPr>
    </w:tblStylePr>
    <w:tblStylePr w:type="lastRow">
      <w:rPr>
        <w:b/>
        <w:color w:val="FFD865" w:themeColor="accent4" w:themeTint="9a" w:themeShade="95"/>
      </w:rPr>
      <w:tbl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6Colorful-Accent5">
    <w:name w:val="Grid Table 6 Colorful - Accent 5"/>
    <w:basedOn w:val="a4"/>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5" w:themeColor="accent5" w:themeShade="95"/>
      </w:rPr>
      <w:tblPr/>
      <w:tcPr>
        <w:tcBorders>
          <w:bottom w:val="single" w:color="4472C4" w:themeColor="accent5" w:sz="12" w:space="0"/>
        </w:tcBorders>
      </w:tcPr>
    </w:tblStylePr>
    <w:tblStylePr w:type="lastRow">
      <w:rPr>
        <w:b/>
        <w:color w:val="254175" w:themeColor="accent5" w:themeShade="95"/>
      </w:rPr>
      <w:tblPr/>
    </w:tblStylePr>
    <w:tblStylePr w:type="firstCol">
      <w:rPr>
        <w:b/>
        <w:color w:val="254175" w:themeColor="accent5" w:themeShade="95"/>
      </w:rPr>
      <w:tblPr/>
    </w:tblStylePr>
    <w:tblStylePr w:type="lastCol">
      <w:rPr>
        <w:b/>
        <w:color w:val="254175" w:themeColor="accent5" w:themeShade="95"/>
      </w:rPr>
      <w:tbl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Pr/>
    </w:tblStylePr>
  </w:style>
  <w:style w:type="table" w:customStyle="1" w:styleId="GridTable6Colorful-Accent6">
    <w:name w:val="Grid Table 6 Colorful - Accent 6"/>
    <w:basedOn w:val="a4"/>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5" w:themeColor="accent5" w:themeShade="95"/>
      </w:rPr>
      <w:tblPr/>
      <w:tcPr>
        <w:tcBorders>
          <w:bottom w:val="single" w:color="70AD47" w:themeColor="accent6" w:sz="12" w:space="0"/>
        </w:tcBorders>
      </w:tcPr>
    </w:tblStylePr>
    <w:tblStylePr w:type="lastRow">
      <w:rPr>
        <w:b/>
        <w:color w:val="254175" w:themeColor="accent5" w:themeShade="95"/>
      </w:rPr>
      <w:tblPr/>
    </w:tblStylePr>
    <w:tblStylePr w:type="firstCol">
      <w:rPr>
        <w:b/>
        <w:color w:val="254175" w:themeColor="accent5" w:themeShade="95"/>
      </w:rPr>
      <w:tblPr/>
    </w:tblStylePr>
    <w:tblStylePr w:type="lastCol">
      <w:rPr>
        <w:b/>
        <w:color w:val="254175" w:themeColor="accent5" w:themeShade="95"/>
      </w:rPr>
      <w:tbl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Pr/>
    </w:tblStylePr>
  </w:style>
  <w:style w:type="table" w:styleId="-7">
    <w:name w:val="Grid Table 7 Colorful"/>
    <w:basedOn w:val="a4"/>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4"/>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Row">
      <w:rPr>
        <w:b/>
        <w:color w:val="ACCCEA"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CCCEA"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lastCol">
      <w:rPr>
        <w:i/>
        <w:color w:val="ACCCEA"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Pr/>
    </w:tblStylePr>
  </w:style>
  <w:style w:type="table" w:customStyle="1" w:styleId="GridTable7Colorful-Accent2">
    <w:name w:val="Grid Table 7 Colorful - Accent 2"/>
    <w:basedOn w:val="a4"/>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7Colorful-Accent3">
    <w:name w:val="Grid Table 7 Colorful - Accent 3"/>
    <w:basedOn w:val="a4"/>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7Colorful-Accent4">
    <w:name w:val="Grid Table 7 Colorful - Accent 4"/>
    <w:basedOn w:val="a4"/>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7Colorful-Accent5">
    <w:name w:val="Grid Table 7 Colorful - Accent 5"/>
    <w:basedOn w:val="a4"/>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val="254175"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Row">
      <w:rPr>
        <w:b/>
        <w:color w:val="254175"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54175"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lastCol">
      <w:rPr>
        <w:i/>
        <w:color w:val="254175"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Pr/>
    </w:tblStylePr>
  </w:style>
  <w:style w:type="table" w:customStyle="1" w:styleId="GridTable7Colorful-Accent6">
    <w:name w:val="Grid Table 7 Colorful - Accent 6"/>
    <w:basedOn w:val="a4"/>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Pr/>
    </w:tblStylePr>
  </w:style>
  <w:style w:type="table" w:styleId="-10">
    <w:name w:val="List Table 1 Light"/>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4"/>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2-Accent2">
    <w:name w:val="List Table 2 - Accent 2"/>
    <w:basedOn w:val="a4"/>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4"/>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4"/>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4"/>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2-Accent6">
    <w:name w:val="List Table 2 - Accent 6"/>
    <w:basedOn w:val="a4"/>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4"/>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color w:val="FFFFFF"/>
        <w:sz w:val="22"/>
      </w:rPr>
      <w:tblPr/>
      <w:tcPr>
        <w:shd w:val="clear" w:color="5B9BD5" w:fill="5B9BD5"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5B9BD5" w:themeColor="accent1" w:sz="4" w:space="0"/>
          <w:right w:val="single" w:color="5B9BD5" w:themeColor="accent1" w:sz="4" w:space="0"/>
        </w:tcBorders>
      </w:tcPr>
    </w:tblStylePr>
    <w:tblStylePr w:type="band1Horz">
      <w:rPr>
        <w:color w:val="404040"/>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a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color w:val="FFFFFF"/>
        <w:sz w:val="22"/>
      </w:rPr>
      <w:tblPr/>
      <w:tcPr>
        <w:shd w:val="clear" w:color="F4B184" w:fill="F4B184"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4B184" w:themeColor="accent2" w:sz="4" w:space="0"/>
          <w:right w:val="single" w:color="F4B184" w:themeColor="accent2" w:sz="4" w:space="0"/>
        </w:tcBorders>
      </w:tcPr>
    </w:tblStylePr>
    <w:tblStylePr w:type="band1Horz">
      <w:rPr>
        <w:color w:val="404040"/>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a4"/>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color w:val="FFFFFF"/>
        <w:sz w:val="22"/>
      </w:rPr>
      <w:tblPr/>
      <w:tcPr>
        <w:shd w:val="clear" w:color="C9C9C9" w:fill="C9C9C9"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9C9C9" w:themeColor="accent3" w:sz="4" w:space="0"/>
          <w:right w:val="single" w:color="C9C9C9" w:themeColor="accent3" w:sz="4" w:space="0"/>
        </w:tcBorders>
      </w:tcPr>
    </w:tblStylePr>
    <w:tblStylePr w:type="band1Horz">
      <w:rPr>
        <w:color w:val="404040"/>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a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color w:val="FFFFFF"/>
        <w:sz w:val="22"/>
      </w:rPr>
      <w:tblPr/>
      <w:tcPr>
        <w:shd w:val="clear" w:color="FFD865" w:fill="FFD865"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FD865" w:themeColor="accent4" w:sz="4" w:space="0"/>
          <w:right w:val="single" w:color="FFD865" w:themeColor="accent4" w:sz="4" w:space="0"/>
        </w:tcBorders>
      </w:tcPr>
    </w:tblStylePr>
    <w:tblStylePr w:type="band1Horz">
      <w:rPr>
        <w:color w:val="404040"/>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a4"/>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b/>
        <w:color w:val="FFFFFF"/>
        <w:sz w:val="22"/>
      </w:rPr>
      <w:tblPr/>
      <w:tcPr>
        <w:shd w:val="clear" w:color="8DA9DB" w:fill="8DA9DB"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8DA9DB" w:themeColor="accent5" w:sz="4" w:space="0"/>
          <w:right w:val="single" w:color="8DA9DB" w:themeColor="accent5" w:sz="4" w:space="0"/>
        </w:tcBorders>
      </w:tcPr>
    </w:tblStylePr>
    <w:tblStylePr w:type="band1Horz">
      <w:rPr>
        <w:color w:val="404040"/>
        <w:sz w:val="22"/>
      </w:rPr>
      <w:tblPr/>
      <w:tcPr>
        <w:tcBorders>
          <w:top w:val="single" w:color="8DA9DB" w:themeColor="accent5" w:sz="4" w:space="0"/>
          <w:bottom w:val="single" w:color="8DA9DB" w:themeColor="accent5" w:sz="4" w:space="0"/>
        </w:tcBorders>
      </w:tcPr>
    </w:tblStylePr>
  </w:style>
  <w:style w:type="table" w:customStyle="1" w:styleId="ListTable3-Accent6">
    <w:name w:val="List Table 3 - Accent 6"/>
    <w:basedOn w:val="a4"/>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color w:val="FFFFFF"/>
        <w:sz w:val="22"/>
      </w:rPr>
      <w:tblPr/>
      <w:tcPr>
        <w:shd w:val="clear" w:color="A9D08E" w:fill="A9D08E"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A9D08E" w:themeColor="accent6" w:sz="4" w:space="0"/>
          <w:right w:val="single" w:color="A9D08E" w:themeColor="accent6" w:sz="4" w:space="0"/>
        </w:tcBorders>
      </w:tcPr>
    </w:tblStylePr>
    <w:tblStylePr w:type="band1Horz">
      <w:rPr>
        <w:color w:val="404040"/>
        <w:sz w:val="22"/>
      </w:rPr>
      <w:tblPr/>
      <w:tcPr>
        <w:tcBorders>
          <w:top w:val="single" w:color="A9D08E" w:themeColor="accent6" w:sz="4" w:space="0"/>
          <w:bottom w:val="single" w:color="A9D08E" w:themeColor="accent6" w:sz="4" w:space="0"/>
        </w:tcBorders>
      </w:tcPr>
    </w:tblStylePr>
  </w:style>
  <w:style w:type="table" w:styleId="-40">
    <w:name w:val="List Table 4"/>
    <w:basedOn w:val="a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b/>
        <w:color w:val="FFFFFF"/>
        <w:sz w:val="22"/>
      </w:rPr>
      <w:tblPr/>
      <w:tcPr>
        <w:shd w:val="clear" w:color="5B9BD5" w:fill="5B9BD5"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4-Accent2">
    <w:name w:val="List Table 4 - Accent 2"/>
    <w:basedOn w:val="a4"/>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color w:val="FFFFFF"/>
        <w:sz w:val="22"/>
      </w:rPr>
      <w:tblPr/>
      <w:tcPr>
        <w:shd w:val="clear" w:color="ED7D31" w:fill="ED7D31"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4"/>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color w:val="FFFFFF"/>
        <w:sz w:val="22"/>
      </w:rPr>
      <w:tblPr/>
      <w:tcPr>
        <w:shd w:val="clear" w:color="A5A5A5" w:fill="A5A5A5"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4"/>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color w:val="FFFFFF"/>
        <w:sz w:val="22"/>
      </w:rPr>
      <w:tblPr/>
      <w:tcPr>
        <w:shd w:val="clear" w:color="FFC000" w:fill="FFC000"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4"/>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b/>
        <w:color w:val="FFFFFF"/>
        <w:sz w:val="22"/>
      </w:rPr>
      <w:tblPr/>
      <w:tcPr>
        <w:shd w:val="clear" w:color="4472C4" w:fill="4472C4"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4-Accent6">
    <w:name w:val="List Table 4 - Accent 6"/>
    <w:basedOn w:val="a4"/>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color w:val="FFFFFF"/>
        <w:sz w:val="22"/>
      </w:rPr>
      <w:tblPr/>
      <w:tcPr>
        <w:shd w:val="clear" w:color="70AD47" w:fill="70AD47"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4"/>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b/>
        <w:color w:val="FFFFFF"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val="FFFFFF" w:themeColor="light1"/>
        <w:sz w:val="22"/>
      </w:rPr>
      <w:tblPr/>
    </w:tblStylePr>
    <w:tblStylePr w:type="firstCol">
      <w:rPr>
        <w:b/>
        <w:color w:val="FFFFFF"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a4"/>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firstRow">
      <w:rPr>
        <w:b/>
        <w:color w:val="FFFFFF"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8DA9DB" w:themeColor="accent5" w:sz="32" w:space="0"/>
          <w:right w:val="single" w:color="FFFFFF" w:themeColor="light1" w:sz="4" w:space="0"/>
        </w:tcBorders>
      </w:tcPr>
    </w:tblStylePr>
    <w:tblStylePr w:type="lastCol">
      <w:tblPr/>
      <w:tcPr>
        <w:tcBorders>
          <w:left w:val="single" w:color="FFFFFF" w:themeColor="light1" w:sz="4" w:space="0"/>
          <w:right w:val="single" w:color="8DA9DB"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60">
    <w:name w:val="List Table 6 Colorful"/>
    <w:basedOn w:val="a4"/>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4"/>
    <w:uiPriority w:val="99"/>
    <w:tblPr>
      <w:tblStyleRowBandSize w:val="1"/>
      <w:tblStyleColBandSize w:val="1"/>
      <w:tblBorders>
        <w:top w:val="single" w:color="5B9BD5" w:themeColor="accent1" w:sz="4" w:space="0"/>
        <w:bottom w:val="single" w:color="5B9BD5" w:themeColor="accent1" w:sz="4" w:space="0"/>
      </w:tblBorders>
    </w:tblPr>
    <w:tblStylePr w:type="firstRow">
      <w:rPr>
        <w:b/>
        <w:color w:val="245A8D" w:themeColor="accent1" w:themeShade="95"/>
      </w:rPr>
      <w:tblPr/>
      <w:tcPr>
        <w:tcBorders>
          <w:bottom w:val="single" w:color="5B9BD5" w:themeColor="accent1" w:sz="4" w:space="0"/>
        </w:tcBorders>
      </w:tcPr>
    </w:tblStylePr>
    <w:tblStylePr w:type="lastRow">
      <w:rPr>
        <w:b/>
        <w:color w:val="245A8D" w:themeColor="accent1" w:themeShade="95"/>
      </w:rPr>
      <w:tblPr/>
      <w:tcPr>
        <w:tcBorders>
          <w:top w:val="single" w:color="5B9BD5" w:themeColor="accent1" w:sz="4" w:space="0"/>
        </w:tcBorders>
      </w:tcPr>
    </w:tblStylePr>
    <w:tblStylePr w:type="firstCol">
      <w:rPr>
        <w:b/>
        <w:color w:val="245A8D" w:themeColor="accent1" w:themeShade="95"/>
      </w:rPr>
      <w:tblPr/>
    </w:tblStylePr>
    <w:tblStylePr w:type="lastCol">
      <w:rPr>
        <w:b/>
        <w:color w:val="245A8D" w:themeColor="accent1" w:themeShade="95"/>
      </w:rPr>
      <w:tbl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Pr/>
    </w:tblStylePr>
  </w:style>
  <w:style w:type="table" w:customStyle="1" w:styleId="ListTable6Colorful-Accent2">
    <w:name w:val="List Table 6 Colorful - Accent 2"/>
    <w:basedOn w:val="a4"/>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F4B184" w:themeColor="accent2" w:sz="4" w:space="0"/>
        </w:tcBorders>
      </w:tcPr>
    </w:tblStylePr>
    <w:tblStylePr w:type="lastRow">
      <w:rPr>
        <w:b/>
        <w:color w:val="F4B184" w:themeColor="accent2" w:themeTint="97" w:themeShade="95"/>
      </w:rPr>
      <w:tblPr/>
      <w:tcPr>
        <w:tcBorders>
          <w:top w:val="single" w:color="F4B184" w:themeColor="accent2" w:sz="4" w:space="0"/>
        </w:tcBorders>
      </w:tc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6Colorful-Accent3">
    <w:name w:val="List Table 6 Colorful - Accent 3"/>
    <w:basedOn w:val="a4"/>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C9C9C9" w:themeColor="accent3" w:sz="4" w:space="0"/>
        </w:tcBorders>
      </w:tcPr>
    </w:tblStylePr>
    <w:tblStylePr w:type="lastRow">
      <w:rPr>
        <w:b/>
        <w:color w:val="C9C9C9" w:themeColor="accent3" w:themeTint="98" w:themeShade="95"/>
      </w:rPr>
      <w:tblPr/>
      <w:tcPr>
        <w:tcBorders>
          <w:top w:val="single" w:color="C9C9C9" w:themeColor="accent3" w:sz="4" w:space="0"/>
        </w:tcBorders>
      </w:tcPr>
    </w:tblStylePr>
    <w:tblStylePr w:type="firstCol">
      <w:rPr>
        <w:b/>
        <w:color w:val="C9C9C9" w:themeColor="accent3" w:themeTint="98" w:themeShade="95"/>
      </w:rPr>
      <w:tblPr/>
    </w:tblStylePr>
    <w:tblStylePr w:type="lastCol">
      <w:rPr>
        <w:b/>
        <w:color w:val="C9C9C9" w:themeColor="accent3" w:themeTint="98" w:themeShade="95"/>
      </w:rPr>
      <w:tbl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6Colorful-Accent4">
    <w:name w:val="List Table 6 Colorful - Accent 4"/>
    <w:basedOn w:val="a4"/>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D865" w:themeColor="accent4" w:sz="4" w:space="0"/>
        </w:tcBorders>
      </w:tcPr>
    </w:tblStylePr>
    <w:tblStylePr w:type="lastRow">
      <w:rPr>
        <w:b/>
        <w:color w:val="FFD865" w:themeColor="accent4" w:themeTint="9a" w:themeShade="95"/>
      </w:rPr>
      <w:tblPr/>
      <w:tcPr>
        <w:tcBorders>
          <w:top w:val="single" w:color="FFD865" w:themeColor="accent4" w:sz="4" w:space="0"/>
        </w:tcBorders>
      </w:tc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6Colorful-Accent5">
    <w:name w:val="List Table 6 Colorful - Accent 5"/>
    <w:basedOn w:val="a4"/>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val="8DA9DB" w:themeColor="accent5" w:themeTint="9a" w:themeShade="95"/>
      </w:rPr>
      <w:tblPr/>
      <w:tcPr>
        <w:tcBorders>
          <w:bottom w:val="single" w:color="8DA9DB" w:themeColor="accent5" w:sz="4" w:space="0"/>
        </w:tcBorders>
      </w:tcPr>
    </w:tblStylePr>
    <w:tblStylePr w:type="lastRow">
      <w:rPr>
        <w:b/>
        <w:color w:val="8DA9DB" w:themeColor="accent5" w:themeTint="9a" w:themeShade="95"/>
      </w:rPr>
      <w:tblPr/>
      <w:tcPr>
        <w:tcBorders>
          <w:top w:val="single" w:color="8DA9DB" w:themeColor="accent5" w:sz="4" w:space="0"/>
        </w:tcBorders>
      </w:tcPr>
    </w:tblStylePr>
    <w:tblStylePr w:type="firstCol">
      <w:rPr>
        <w:b/>
        <w:color w:val="8DA9DB" w:themeColor="accent5" w:themeTint="9a" w:themeShade="95"/>
      </w:rPr>
      <w:tblPr/>
    </w:tblStylePr>
    <w:tblStylePr w:type="lastCol">
      <w:rPr>
        <w:b/>
        <w:color w:val="8DA9DB" w:themeColor="accent5" w:themeTint="9a" w:themeShade="95"/>
      </w:rPr>
      <w:tbl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Pr/>
    </w:tblStylePr>
  </w:style>
  <w:style w:type="table" w:customStyle="1" w:styleId="ListTable6Colorful-Accent6">
    <w:name w:val="List Table 6 Colorful - Accent 6"/>
    <w:basedOn w:val="a4"/>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A9D08E" w:themeColor="accent6" w:sz="4" w:space="0"/>
        </w:tcBorders>
      </w:tcPr>
    </w:tblStylePr>
    <w:tblStylePr w:type="lastRow">
      <w:rPr>
        <w:b/>
        <w:color w:val="A9D08E" w:themeColor="accent6" w:themeTint="98" w:themeShade="95"/>
      </w:rPr>
      <w:tblPr/>
      <w:tcPr>
        <w:tcBorders>
          <w:top w:val="single" w:color="A9D08E" w:themeColor="accent6" w:sz="4" w:space="0"/>
        </w:tcBorders>
      </w:tcPr>
    </w:tblStylePr>
    <w:tblStylePr w:type="firstCol">
      <w:rPr>
        <w:b/>
        <w:color w:val="A9D08E" w:themeColor="accent6" w:themeTint="98" w:themeShade="95"/>
      </w:rPr>
      <w:tblPr/>
    </w:tblStylePr>
    <w:tblStylePr w:type="lastCol">
      <w:rPr>
        <w:b/>
        <w:color w:val="A9D08E" w:themeColor="accent6" w:themeTint="98" w:themeShade="95"/>
      </w:rPr>
      <w:tbl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styleId="-70">
    <w:name w:val="List Table 7 Colorful"/>
    <w:basedOn w:val="a4"/>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4"/>
    <w:uiPriority w:val="99"/>
    <w:tblPr>
      <w:tblStyleRowBandSize w:val="1"/>
      <w:tblStyleColBandSize w:val="1"/>
      <w:tblBorders>
        <w:right w:val="single" w:color="5B9BD5" w:themeColor="accent1" w:sz="4" w:space="0"/>
      </w:tblBorders>
    </w:tblPr>
    <w:tblStylePr w:type="firstRow">
      <w:rPr>
        <w:i/>
        <w:color w:val="245A8D"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Row">
      <w:rPr>
        <w:i/>
        <w:color w:val="245A8D"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45A8D"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lastCol">
      <w:rPr>
        <w:i/>
        <w:color w:val="245A8D"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Pr/>
    </w:tblStylePr>
  </w:style>
  <w:style w:type="table" w:customStyle="1" w:styleId="ListTable7Colorful-Accent2">
    <w:name w:val="List Table 7 Colorful - Accent 2"/>
    <w:basedOn w:val="a4"/>
    <w:uiPriority w:val="99"/>
    <w:tblPr>
      <w:tblStyleRowBandSize w:val="1"/>
      <w:tblStyleColBandSize w:val="1"/>
      <w:tblBorders>
        <w:right w:val="single" w:color="F4B184" w:themeColor="accent2" w:themeTint="97" w:sz="4" w:space="0"/>
      </w:tblBorders>
    </w:tbl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7Colorful-Accent3">
    <w:name w:val="List Table 7 Colorful - Accent 3"/>
    <w:basedOn w:val="a4"/>
    <w:uiPriority w:val="99"/>
    <w:tblPr>
      <w:tblStyleRowBandSize w:val="1"/>
      <w:tblStyleColBandSize w:val="1"/>
      <w:tblBorders>
        <w:right w:val="single" w:color="C9C9C9" w:themeColor="accent3" w:themeTint="98" w:sz="4" w:space="0"/>
      </w:tblBorders>
    </w:tbl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7Colorful-Accent4">
    <w:name w:val="List Table 7 Colorful - Accent 4"/>
    <w:basedOn w:val="a4"/>
    <w:uiPriority w:val="99"/>
    <w:tblPr>
      <w:tblStyleRowBandSize w:val="1"/>
      <w:tblStyleColBandSize w:val="1"/>
      <w:tblBorders>
        <w:right w:val="single" w:color="FFD865" w:themeColor="accent4" w:themeTint="9a" w:sz="4" w:space="0"/>
      </w:tblBorders>
    </w:tbl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7Colorful-Accent5">
    <w:name w:val="List Table 7 Colorful - Accent 5"/>
    <w:basedOn w:val="a4"/>
    <w:uiPriority w:val="99"/>
    <w:tblPr>
      <w:tblStyleRowBandSize w:val="1"/>
      <w:tblStyleColBandSize w:val="1"/>
      <w:tblBorders>
        <w:right w:val="single" w:color="8DA9DB" w:themeColor="accent5" w:themeTint="9a" w:sz="4" w:space="0"/>
      </w:tblBorders>
    </w:tblPr>
    <w:tblStylePr w:type="firstRow">
      <w:rPr>
        <w:i/>
        <w:color w:val="8DA9DB"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Row">
      <w:rPr>
        <w:i/>
        <w:color w:val="8DA9DB"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8DA9DB"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lastCol">
      <w:rPr>
        <w:i/>
        <w:color w:val="8DA9DB"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Pr/>
    </w:tblStylePr>
  </w:style>
  <w:style w:type="table" w:customStyle="1" w:styleId="ListTable7Colorful-Accent6">
    <w:name w:val="List Table 7 Colorful - Accent 6"/>
    <w:basedOn w:val="a4"/>
    <w:uiPriority w:val="99"/>
    <w:tblPr>
      <w:tblStyleRowBandSize w:val="1"/>
      <w:tblStyleColBandSize w:val="1"/>
      <w:tblBorders>
        <w:right w:val="single" w:color="A9D08E" w:themeColor="accent6" w:themeTint="98" w:sz="4" w:space="0"/>
      </w:tblBorders>
    </w:tbl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customStyle="1" w:styleId="Lined-Accent">
    <w:name w:val="Lined - Accent"/>
    <w:basedOn w:val="a4"/>
    <w:uiPriority w:val="99"/>
    <w:rPr>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4"/>
    <w:uiPriority w:val="99"/>
    <w:rPr>
      <w:color w:val="404040"/>
    </w:rPr>
    <w:tblPr>
      <w:tblStyleRowBandSize w:val="1"/>
      <w:tblStyleColBandSize w:val="1"/>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Pr/>
    </w:tblStylePr>
    <w:tblStylePr w:type="band2Vert">
      <w:rPr>
        <w:color w:val="404040"/>
        <w:sz w:val="22"/>
      </w:rPr>
      <w:tblPr/>
      <w:tcPr>
        <w:shd w:val="clear" w:color="CBDFF1" w:fill="CBDFF1" w:themeFill="accent1" w:themeFillTint="50"/>
      </w:tcPr>
    </w:tblStylePr>
    <w:tblStylePr w:type="band1Horz">
      <w:rPr>
        <w:color w:val="404040"/>
        <w:sz w:val="22"/>
      </w:rPr>
      <w:tblPr/>
    </w:tblStylePr>
    <w:tblStylePr w:type="band2Horz">
      <w:rPr>
        <w:color w:val="404040"/>
        <w:sz w:val="22"/>
      </w:rPr>
      <w:tblPr/>
      <w:tcPr>
        <w:shd w:val="clear" w:color="CBDFF1" w:fill="CBDFF1" w:themeFill="accent1" w:themeFillTint="50"/>
      </w:tcPr>
    </w:tblStylePr>
  </w:style>
  <w:style w:type="table" w:customStyle="1" w:styleId="Lined-Accent2">
    <w:name w:val="Lined - Accent 2"/>
    <w:basedOn w:val="a4"/>
    <w:uiPriority w:val="99"/>
    <w:rPr>
      <w:color w:val="404040"/>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4"/>
    <w:uiPriority w:val="99"/>
    <w:rPr>
      <w:color w:val="404040"/>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4"/>
    <w:uiPriority w:val="99"/>
    <w:rPr>
      <w:color w:val="404040"/>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4"/>
    <w:uiPriority w:val="99"/>
    <w:rPr>
      <w:color w:val="404040"/>
    </w:rPr>
    <w:tblPr>
      <w:tblStyleRowBandSize w:val="1"/>
      <w:tblStyleColBandSize w:val="1"/>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Pr/>
    </w:tblStylePr>
    <w:tblStylePr w:type="band2Vert">
      <w:rPr>
        <w:color w:val="404040"/>
        <w:sz w:val="22"/>
      </w:rPr>
      <w:tblPr/>
      <w:tcPr>
        <w:shd w:val="clear" w:color="D8E2F3" w:fill="D8E2F3" w:themeFill="accent5" w:themeFillTint="34"/>
      </w:tcPr>
    </w:tblStylePr>
    <w:tblStylePr w:type="band1Horz">
      <w:rPr>
        <w:color w:val="404040"/>
        <w:sz w:val="22"/>
      </w:rPr>
      <w:tblPr/>
    </w:tblStylePr>
    <w:tblStylePr w:type="band2Horz">
      <w:rPr>
        <w:color w:val="404040"/>
        <w:sz w:val="22"/>
      </w:rPr>
      <w:tblPr/>
      <w:tcPr>
        <w:shd w:val="clear" w:color="D8E2F3" w:fill="D8E2F3" w:themeFill="accent5" w:themeFillTint="34"/>
      </w:tcPr>
    </w:tblStylePr>
  </w:style>
  <w:style w:type="table" w:customStyle="1" w:styleId="Lined-Accent6">
    <w:name w:val="Lined - Accent 6"/>
    <w:basedOn w:val="a4"/>
    <w:uiPriority w:val="99"/>
    <w:rPr>
      <w:color w:val="404040"/>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4"/>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4"/>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Pr/>
    </w:tblStylePr>
    <w:tblStylePr w:type="band2Vert">
      <w:rPr>
        <w:color w:val="404040"/>
        <w:sz w:val="22"/>
      </w:rPr>
      <w:tblPr/>
      <w:tcPr>
        <w:shd w:val="clear" w:color="CBDFF1" w:fill="CBDFF1" w:themeFill="accent1" w:themeFillTint="50"/>
      </w:tcPr>
    </w:tblStylePr>
    <w:tblStylePr w:type="band1Horz">
      <w:rPr>
        <w:color w:val="404040"/>
        <w:sz w:val="22"/>
      </w:rPr>
      <w:tblPr/>
    </w:tblStylePr>
    <w:tblStylePr w:type="band2Horz">
      <w:rPr>
        <w:color w:val="404040"/>
        <w:sz w:val="22"/>
      </w:rPr>
      <w:tblPr/>
      <w:tcPr>
        <w:shd w:val="clear" w:color="CBDFF1" w:fill="CBDFF1" w:themeFill="accent1" w:themeFillTint="50"/>
      </w:tcPr>
    </w:tblStylePr>
  </w:style>
  <w:style w:type="table" w:customStyle="1" w:styleId="BorderedLined-Accent2">
    <w:name w:val="Bordered &amp; Lined - Accent 2"/>
    <w:basedOn w:val="a4"/>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4"/>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4"/>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4"/>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Pr/>
    </w:tblStylePr>
    <w:tblStylePr w:type="band2Vert">
      <w:rPr>
        <w:color w:val="404040"/>
        <w:sz w:val="22"/>
      </w:rPr>
      <w:tblPr/>
      <w:tcPr>
        <w:shd w:val="clear" w:color="D8E2F3" w:fill="D8E2F3" w:themeFill="accent5" w:themeFillTint="34"/>
      </w:tcPr>
    </w:tblStylePr>
    <w:tblStylePr w:type="band1Horz">
      <w:rPr>
        <w:color w:val="404040"/>
        <w:sz w:val="22"/>
      </w:rPr>
      <w:tblPr/>
    </w:tblStylePr>
    <w:tblStylePr w:type="band2Horz">
      <w:rPr>
        <w:color w:val="404040"/>
        <w:sz w:val="22"/>
      </w:rPr>
      <w:tblPr/>
      <w:tcPr>
        <w:shd w:val="clear" w:color="D8E2F3" w:fill="D8E2F3" w:themeFill="accent5" w:themeFillTint="34"/>
      </w:tcPr>
    </w:tblStylePr>
  </w:style>
  <w:style w:type="table" w:customStyle="1" w:styleId="BorderedLined-Accent6">
    <w:name w:val="Bordered &amp; Lined - Accent 6"/>
    <w:basedOn w:val="a4"/>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
    <w:name w:val="Bordered"/>
    <w:basedOn w:val="a4"/>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color w:val="404040"/>
        <w:sz w:val="22"/>
      </w:rPr>
      <w:tblPr/>
      <w:tcPr>
        <w:tcBorders>
          <w:bottom w:val="single" w:color="5B9BD5" w:themeColor="accent1" w:sz="12" w:space="0"/>
        </w:tcBorders>
      </w:tcPr>
    </w:tblStylePr>
    <w:tblStylePr w:type="lastRow">
      <w:rPr>
        <w:color w:val="404040"/>
        <w:sz w:val="22"/>
      </w:rPr>
      <w:tblPr/>
      <w:tcPr>
        <w:tcBorders>
          <w:top w:val="single" w:color="5B9BD5" w:themeColor="accent1" w:sz="12" w:space="0"/>
        </w:tcBorders>
      </w:tcPr>
    </w:tblStylePr>
    <w:tblStylePr w:type="firstCol">
      <w:rPr>
        <w:color w:val="404040"/>
        <w:sz w:val="22"/>
      </w:rPr>
      <w:tblPr/>
    </w:tblStylePr>
    <w:tblStylePr w:type="lastCol">
      <w:rPr>
        <w:color w:val="404040"/>
        <w:sz w:val="22"/>
      </w:rPr>
      <w:tblPr/>
      <w:tcPr>
        <w:tcBorders>
          <w:left w:val="single" w:color="5B9BD5" w:themeColor="accent1" w:sz="12" w:space="0"/>
        </w:tcBorders>
      </w:tcPr>
    </w:tblStyle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Bordered-Accent2">
    <w:name w:val="Bordered - Accent 2"/>
    <w:basedOn w:val="a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color w:val="404040"/>
        <w:sz w:val="22"/>
      </w:rPr>
      <w:tblPr/>
      <w:tcPr>
        <w:tcBorders>
          <w:bottom w:val="single" w:color="F4B184" w:themeColor="accent2" w:sz="12" w:space="0"/>
        </w:tcBorders>
      </w:tcPr>
    </w:tblStylePr>
    <w:tblStylePr w:type="lastRow">
      <w:rPr>
        <w:color w:val="404040"/>
        <w:sz w:val="22"/>
      </w:rPr>
      <w:tblPr/>
      <w:tcPr>
        <w:tcBorders>
          <w:top w:val="single" w:color="F4B184" w:themeColor="accent2" w:sz="12" w:space="0"/>
        </w:tcBorders>
      </w:tcPr>
    </w:tblStylePr>
    <w:tblStylePr w:type="firstCol">
      <w:rPr>
        <w:color w:val="404040"/>
        <w:sz w:val="22"/>
      </w:rPr>
      <w:tblPr/>
    </w:tblStylePr>
    <w:tblStylePr w:type="lastCol">
      <w:rPr>
        <w:color w:val="404040"/>
        <w:sz w:val="22"/>
      </w:rPr>
      <w:tblPr/>
      <w:tcPr>
        <w:tcBorders>
          <w:left w:val="single" w:color="F4B184" w:themeColor="accent2" w:sz="12" w:space="0"/>
        </w:tcBorders>
      </w:tc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a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color w:val="404040"/>
        <w:sz w:val="22"/>
      </w:rPr>
      <w:tblPr/>
      <w:tcPr>
        <w:tcBorders>
          <w:bottom w:val="single" w:color="C9C9C9" w:themeColor="accent3" w:sz="12" w:space="0"/>
        </w:tcBorders>
      </w:tcPr>
    </w:tblStylePr>
    <w:tblStylePr w:type="lastRow">
      <w:rPr>
        <w:color w:val="404040"/>
        <w:sz w:val="22"/>
      </w:rPr>
      <w:tblPr/>
      <w:tcPr>
        <w:tcBorders>
          <w:top w:val="single" w:color="C9C9C9" w:themeColor="accent3" w:sz="12" w:space="0"/>
        </w:tcBorders>
      </w:tcPr>
    </w:tblStylePr>
    <w:tblStylePr w:type="firstCol">
      <w:rPr>
        <w:color w:val="404040"/>
        <w:sz w:val="22"/>
      </w:rPr>
      <w:tblPr/>
    </w:tblStylePr>
    <w:tblStylePr w:type="lastCol">
      <w:rPr>
        <w:color w:val="404040"/>
        <w:sz w:val="22"/>
      </w:rPr>
      <w:tblPr/>
      <w:tcPr>
        <w:tcBorders>
          <w:left w:val="single" w:color="C9C9C9" w:themeColor="accent3" w:sz="12" w:space="0"/>
        </w:tcBorders>
      </w:tc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a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color w:val="404040"/>
        <w:sz w:val="22"/>
      </w:rPr>
      <w:tblPr/>
      <w:tcPr>
        <w:tcBorders>
          <w:bottom w:val="single" w:color="FFD865" w:themeColor="accent4" w:sz="12" w:space="0"/>
        </w:tcBorders>
      </w:tcPr>
    </w:tblStylePr>
    <w:tblStylePr w:type="lastRow">
      <w:rPr>
        <w:color w:val="404040"/>
        <w:sz w:val="22"/>
      </w:rPr>
      <w:tblPr/>
      <w:tcPr>
        <w:tcBorders>
          <w:top w:val="single" w:color="FFD865" w:themeColor="accent4" w:sz="12" w:space="0"/>
        </w:tcBorders>
      </w:tcPr>
    </w:tblStylePr>
    <w:tblStylePr w:type="firstCol">
      <w:rPr>
        <w:color w:val="404040"/>
        <w:sz w:val="22"/>
      </w:rPr>
      <w:tblPr/>
    </w:tblStylePr>
    <w:tblStylePr w:type="lastCol">
      <w:rPr>
        <w:color w:val="404040"/>
        <w:sz w:val="22"/>
      </w:rPr>
      <w:tblPr/>
      <w:tcPr>
        <w:tcBorders>
          <w:left w:val="single" w:color="FFD865" w:themeColor="accent4" w:sz="12" w:space="0"/>
        </w:tcBorders>
      </w:tc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a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color w:val="404040"/>
        <w:sz w:val="22"/>
      </w:rPr>
      <w:tblPr/>
      <w:tcPr>
        <w:tcBorders>
          <w:bottom w:val="single" w:color="8DA9DB" w:themeColor="accent5" w:sz="12" w:space="0"/>
        </w:tcBorders>
      </w:tcPr>
    </w:tblStylePr>
    <w:tblStylePr w:type="lastRow">
      <w:rPr>
        <w:color w:val="404040"/>
        <w:sz w:val="22"/>
      </w:rPr>
      <w:tblPr/>
      <w:tcPr>
        <w:tcBorders>
          <w:top w:val="single" w:color="8DA9DB" w:themeColor="accent5" w:sz="12" w:space="0"/>
        </w:tcBorders>
      </w:tcPr>
    </w:tblStylePr>
    <w:tblStylePr w:type="firstCol">
      <w:rPr>
        <w:color w:val="404040"/>
        <w:sz w:val="22"/>
      </w:rPr>
      <w:tblPr/>
    </w:tblStylePr>
    <w:tblStylePr w:type="lastCol">
      <w:rPr>
        <w:color w:val="404040"/>
        <w:sz w:val="22"/>
      </w:rPr>
      <w:tblPr/>
      <w:tcPr>
        <w:tcBorders>
          <w:left w:val="single" w:color="8DA9DB" w:themeColor="accent5" w:sz="12" w:space="0"/>
        </w:tcBorders>
      </w:tcPr>
    </w:tblStyle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Bordered-Accent6">
    <w:name w:val="Bordered - Accent 6"/>
    <w:basedOn w:val="a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color w:val="404040"/>
        <w:sz w:val="22"/>
      </w:rPr>
      <w:tblPr/>
      <w:tcPr>
        <w:tcBorders>
          <w:bottom w:val="single" w:color="A9D08E" w:themeColor="accent6" w:sz="12" w:space="0"/>
        </w:tcBorders>
      </w:tcPr>
    </w:tblStylePr>
    <w:tblStylePr w:type="lastRow">
      <w:rPr>
        <w:color w:val="404040"/>
        <w:sz w:val="22"/>
      </w:rPr>
      <w:tblPr/>
      <w:tcPr>
        <w:tcBorders>
          <w:top w:val="single" w:color="A9D08E" w:themeColor="accent6" w:sz="12" w:space="0"/>
        </w:tcBorders>
      </w:tcPr>
    </w:tblStylePr>
    <w:tblStylePr w:type="firstCol">
      <w:rPr>
        <w:color w:val="404040"/>
        <w:sz w:val="22"/>
      </w:rPr>
      <w:tblPr/>
    </w:tblStylePr>
    <w:tblStylePr w:type="lastCol">
      <w:rPr>
        <w:color w:val="404040"/>
        <w:sz w:val="22"/>
      </w:rPr>
      <w:tblPr/>
      <w:tcPr>
        <w:tcBorders>
          <w:left w:val="single" w:color="A9D08E" w:themeColor="accent6" w:sz="12" w:space="0"/>
        </w:tcBorders>
      </w:tc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af3">
    <w:name w:val="Table Grid"/>
    <w:basedOn w:val="a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yperlink" Target="mailto:priemnaya-vostok@dgk.ru"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header" Target="header5.xml"/><Relationship Id="rId16" Type="http://schemas.openxmlformats.org/officeDocument/2006/relationships/header" Target="header6.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Relationship Id="rId25" Type="http://schemas.openxmlformats.org/officeDocument/2006/relationships/customXml" Target="../customXml/item2.xml"/><Relationship Id="rId26" Type="http://schemas.openxmlformats.org/officeDocument/2006/relationships/customXml" Target="../customXml/item3.xml"/><Relationship Id="rId27" Type="http://schemas.openxmlformats.org/officeDocument/2006/relationships/customXml" Target="../customXml/item4.xml"/><Relationship Id="rId28" Type="http://schemas.openxmlformats.org/officeDocument/2006/relationships/customXml" Target="../customXml/item5.xml"/><Relationship Id="rId29" Type="http://schemas.openxmlformats.org/officeDocument/2006/relationships/customXml" Target="../customXml/item6.xml"/><Relationship Id="rId30" Type="http://schemas.openxmlformats.org/officeDocument/2006/relationships/customXml" Target="../customXml/item7.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AB0C4E-79B4-4D4B-8A9D-EC2EE375991A}">
  <ds:schemaRefs>
    <ds:schemaRef ds:uri="http://schemas.openxmlformats.org/officeDocument/2006/bibliography"/>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FA3A0FC6-9D55-4FF8-A575-CDEDBA795902}">
  <ds:schemaRefs>
    <ds:schemaRef ds:uri="http://schemas.openxmlformats.org/officeDocument/2006/bibliography"/>
  </ds:schemaRefs>
</ds:datastoreItem>
</file>

<file path=customXml/itemProps6.xml><?xml version="1.0" encoding="utf-8"?>
<ds:datastoreItem xmlns:ds="http://schemas.openxmlformats.org/officeDocument/2006/customXml" ds:itemID="{4A2517BE-BD20-40D8-A7C3-4FF24903ED78}">
  <ds:schemaRefs>
    <ds:schemaRef ds:uri="http://schemas.openxmlformats.org/officeDocument/2006/bibliography"/>
  </ds:schemaRefs>
</ds:datastoreItem>
</file>

<file path=customXml/itemProps7.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Application>AlterOffice/2025.3.1.0$Linux_X86_64 LibreOffice_project/431cd1b79110582f53535c95ed0a2449aadc8bf9</Application>
  <AppVersion>15.0000</AppVersion>
  <Pages>27</Pages>
  <Words>8464</Words>
  <Characters>60763</Characters>
  <CharactersWithSpaces>68876</CharactersWithSpaces>
  <Paragraphs>477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2025-04-01T05:13:00Z</dcterms:created>
  <dc:creator>UK VoHEC</dc:creator>
  <dc:description/>
  <dc:language>ru-RU</dc:language>
  <cp:lastModifiedBy>panina_ev@DGK.RU</cp:lastModifiedBy>
  <dcterms:modified xsi:type="dcterms:W3CDTF">2026-06-09T11:55:15Z</dcterms:modified>
  <cp:revision>33</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